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0540B" w14:textId="064A494B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УДК 338.28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3E501F7" w14:textId="4167F839" w:rsid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ЭКОНОМИЧЕСКАЯ БЕЗОПАСНОСТЬ ПРЕДПРИЯТИЙ ЭНЕРГЕТИЧЕСКОГО КОМПЛЕКСА: КОНЦЕПТУАЛЬНЫЕ ОСНОВЫ И СИСТЕМНЫЙ АНАЛИЗ УГРОЗ</w:t>
      </w:r>
    </w:p>
    <w:p w14:paraId="4CAA6FA8" w14:textId="5FB24266" w:rsidR="00B77B82" w:rsidRPr="0051102A" w:rsidRDefault="00B77B82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Мадатова Оксана Владимировна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, к.э.н., доцент</w:t>
      </w:r>
    </w:p>
    <w:p w14:paraId="53891DA5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АННОТАЦИЯ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Сектор энергетики является стратегически значимым для устойчивого развития современного общества, обеспечивая функционирование критической инфраструктуры и экономический рост. Настоящая статья посвящена концептуализации экономической безопасности предприятий энергетического комплекса, рассматриваемой как состояние защищенности хозяйствующего субъекта от дестабилизирующих внешних и внутренних факторов. В работе систематизируются функциональные элементы структуры экономической безопасности, включая интеллектуальную, кадровую, технико-технологическую, экологическую, силовую, информационную, политико-правовую и финансовую составляющие. Проводится разграничение между понятиями «энергетическая безопасность» и «экономическая безопасность предприятия энергетического комплекса». На основе анализа актуальных вызовов выявлены и классифицированы ключевые угрозы экономической безопасности, в частности, регуляторные риски, структурно-рыночные и политико-экономические дисбалансы, геополитическая и технологическая зависимость, а также дефицит квалифицированных кадров. Результаты исследования имеют практическую значимость для разработки комплексных стратегий обеспечения экономической безопасности предприятий энергетического комплекса в условиях динамичной и неопределенной среды.</w:t>
      </w:r>
    </w:p>
    <w:p w14:paraId="4E4336A1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КЛЮЧЕВЫЕ СЛОВА: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экономическая безопасность, энергетический комплекс, предприятие, угрозы, устойчивое развитие, электроэнергетика, функциональные составляющие.</w:t>
      </w:r>
    </w:p>
    <w:p w14:paraId="0393A9B7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14:paraId="52E2822F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Энергетический сектор занимает системообразующее положение в современной мировой экономике, являясь фундаментальной основой для обеспечения жизнедеятельности общества, функционирования промышленных предприятий, поддержания социальной стабильности и национального суверенитета. В условиях глобальной турбулентности, технологических трансформаций и геополитической нестабильности вопрос обеспечения экономической безопасности предприятий энергетического комплекса приобретает особую актуальность. Устойчивое функционирование данных субъектов хозяйствования критически важно для бесперебойного 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электроснабжения, поддержания производственных циклов и обеспечения социального благополучия.</w:t>
      </w:r>
    </w:p>
    <w:p w14:paraId="56A92176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Несмотря на значительный объем научных исследований, посвященных вопросам экономической безопасности на макроуровне и отраслевой безопасности (например, энергетической), комплексная концептуализация экономической безопасности отдельных предприятий энергетического комплекса, а также системный анализ специфических угроз их деятельности, остаются недостаточно разработанными. Существующие подходы зачастую фрагментарны или ориентированы на общие экономические категории, без учета уникальных особенностей энергетической отрасли.</w:t>
      </w:r>
    </w:p>
    <w:p w14:paraId="31758449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настоящей статьи является концептуализация понятия экономической безопасности предприятия энергетического комплекса и систематизация ключевых угроз его устойчивому функционированию.</w:t>
      </w:r>
    </w:p>
    <w:p w14:paraId="0460A4E3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были определены следующие </w:t>
      </w: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AA24D11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Уточнить сущность экономической безопасности предприятия энергетического комплекса и ее отличие от энергетической безопасности на национальном уровне.</w:t>
      </w:r>
    </w:p>
    <w:p w14:paraId="0F734C49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Выделить и обосновать функциональные элементы структуры экономической безопасности энергетических предприятий.</w:t>
      </w:r>
    </w:p>
    <w:p w14:paraId="55424E75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Провести обзор существующих исследований в данной области.</w:t>
      </w:r>
    </w:p>
    <w:p w14:paraId="6BC8B259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Идентифицировать и классифицировать основные угрозы экономической безопасности предприятий энергетического комплекса.</w:t>
      </w:r>
    </w:p>
    <w:p w14:paraId="0D6EE3FD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Теоретическая значимость исследования заключается в углублении концептуальных основ экономической безопасности применительно к стратегически важной отрасли. Практическая значимость определяется возможностью использования полученных выводов для формирования эффективных систем риск-менеджмента и разработки стратегий обеспечения экономической безопасности на уровне конкретных предприятий энергетического комплекса.</w:t>
      </w:r>
    </w:p>
    <w:p w14:paraId="722D2ADD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ТЕОРЕТИЧЕСКИЕ ОСНОВЫ И КОНЦЕПТУАЛИЗАЦИЯ ЭКОНОМИЧЕСКОЙ БЕЗОПАСНОСТИ ПРЕДПРИЯТИЙ ЭНЕРГЕТИЧЕСКОГО КОМПЛЕКСА</w:t>
      </w:r>
    </w:p>
    <w:p w14:paraId="49D244D7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2.1. Определение и сущность экономической безопасности предприятия</w:t>
      </w:r>
    </w:p>
    <w:p w14:paraId="22A7BCF5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широком смысле, экономическая безопасность предприятия представляет собой состояние защищенности его экономических интересов от внутренних и внешних угроз, обеспечивающее стабильное и эффективное функционирование, устойчивое развитие и способность к самосохранению и адаптации в изменяющихся условиях внешней среды. Данное состояние характеризуется способностью хозяйствующего субъекта генерировать достаточный объем денежных средств для поддержания своей деятельности, реализации инвестиционных программ и выполнения обязательств перед всеми стейкхолдерами.</w:t>
      </w:r>
    </w:p>
    <w:p w14:paraId="1808B61C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Применительно к предприятиям энергетического комплекса, экономическая безопасность трактуется как состояние защищенности субъекта электроэнергетики от дестабилизирующих воздействий макро- и микросреды, гарантирующее его бесперебойное, эффективное и рентабельное функционирование, а также реализацию стратегических целей в условиях высокого уровня капиталоемкости, технологической сложности и регуляторного надзора. Особое внимание уделяется независимости от негативного влияния внешних факторов (рыночная конъюнктура, регуляторная политика, геополитические риски) и внутренних дестабилизирующих процессов (неэффективное управление, технические сбои, кадровые проблемы).</w:t>
      </w:r>
    </w:p>
    <w:p w14:paraId="213EFF01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2.2. Разграничение понятий “энергетическая безопасность” и “экономическая безопасность предприятия энергетического комплекса”</w:t>
      </w:r>
    </w:p>
    <w:p w14:paraId="08C99100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Для точного понимания исследуемой категории необходимо провести четкое разграничение между макроуровневым понятием «энергетическая безопасность» и микроуровневым «экономическая безопасность предприятия энергетического комплекса».</w:t>
      </w:r>
    </w:p>
    <w:p w14:paraId="37CC52FD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Е.С. Дербенева и О.Б. Бессерт определяют энергетическую безопасность как «системный комплекс условий обеспечения функционирования энергетических систем, а также комплекса требований к ним, которые включают в себя поддержание оптимального уровня запаса энергоресурсов, экономической доступности и технологической допустимости отрасли в целом» 2. Данное определение акцентирует внимание на макроэкономических аспектах – обеспечении страны энергоресурсами, их доступности для потребителей и технологической самодостаточности отрасли в масштабах государства.</w:t>
      </w:r>
    </w:p>
    <w:p w14:paraId="34989146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В то время как энергетическая безопасность является важнейшим компонентом национальной экономической безопасности, экономическая безопасность конкретного предприятия энергетического комплекса фокусируется на устойчивости и защищенности </w:t>
      </w: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отдельного хозяйствующего </w:t>
      </w: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субъекта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. Она является частным случаем, микроуровневой проекцией, которая в совокупности формирует макроуровневую энергетическую безопасность. Сущность экономической безопасности предприятия в данном контексте заключается в обеспечении его функционирования в условиях защищенности от угрозы возникновения дефицита при удовлетворении потребностей населения в электрической энергии с использованием доступных организации ресурсов, при сохранении финансовой устойчивости и технологической надежности.</w:t>
      </w:r>
    </w:p>
    <w:p w14:paraId="5C09EA58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2.3. Функциональные элементы структуры экономической безопасности предприятия энергетического комплекса</w:t>
      </w:r>
    </w:p>
    <w:p w14:paraId="0370097D" w14:textId="1340320C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Структура экономической безопасности предприятий энергетического комплекса является многоаспектной и включает ряд взаимосвязанных функциональных элементов, которые, по мнению ряда исследователей, в частности И.В. Елисеевой 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, могут быть классифицированы по группам функциональных целей. Данные элементы формируют комплексную систему защиты и развития хозяйствующего субъекта.</w:t>
      </w:r>
    </w:p>
    <w:p w14:paraId="7C28B9E0" w14:textId="60C8B573" w:rsid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Исходя из синтеза теоретических подходов и специфики энергетической отрасли, можно выделить следующие ключевые функциональные составляющие, представленные на </w:t>
      </w:r>
      <w:r w:rsidR="00D553C2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исунке 1.</w:t>
      </w:r>
    </w:p>
    <w:p w14:paraId="271BA6E2" w14:textId="77777777" w:rsidR="002F6638" w:rsidRPr="0051102A" w:rsidRDefault="002F6638" w:rsidP="002F66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Каждая из оставляющих</w:t>
      </w:r>
      <w:r>
        <w:rPr>
          <w:rFonts w:ascii="Times New Roman" w:hAnsi="Times New Roman" w:cs="Times New Roman"/>
          <w:sz w:val="28"/>
          <w:szCs w:val="28"/>
          <w:lang w:eastAsia="ru-RU"/>
        </w:rPr>
        <w:t>, указанных на рисунке 1,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имеет собственную специфику и требует отдельного подхода к управлению рисками и обеспечению защищенности:</w:t>
      </w:r>
    </w:p>
    <w:p w14:paraId="6ADE051D" w14:textId="77777777" w:rsidR="002F6638" w:rsidRPr="0051102A" w:rsidRDefault="002F6638" w:rsidP="002F66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Интеллектуальная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Защита интеллектуальной собственности, развитие инновационного потенциала, управление знаниями и компетенциями.</w:t>
      </w:r>
    </w:p>
    <w:p w14:paraId="627721A5" w14:textId="77777777" w:rsidR="002F6638" w:rsidRPr="0051102A" w:rsidRDefault="002F6638" w:rsidP="002F66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Кадровая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высококвалифицированным персоналом, минимизация текучести кадров, создание эффективной системы мотивации и развития человеческого капитала.</w:t>
      </w:r>
    </w:p>
    <w:p w14:paraId="0F529761" w14:textId="77777777" w:rsidR="002F6638" w:rsidRPr="0051102A" w:rsidRDefault="002F6638" w:rsidP="002F66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Технико-технологическая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Модернизация основных фондов, поддержание высокой степени надежности оборудования, обеспечение технологической независимости и внедрение передовых технологий.</w:t>
      </w:r>
    </w:p>
    <w:p w14:paraId="27F84849" w14:textId="77777777" w:rsidR="002F6638" w:rsidRPr="0051102A" w:rsidRDefault="002F6638" w:rsidP="002F66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Экологическая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 экологических стандартов, минимизация негативного воздействия на окружающую среду, управление экологическими рисками и обеспечение устойчивого развития.</w:t>
      </w:r>
    </w:p>
    <w:p w14:paraId="0EE5F604" w14:textId="77777777" w:rsidR="002F6638" w:rsidRDefault="002F6638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2D9259" w14:textId="2B4F6237" w:rsidR="00D553C2" w:rsidRDefault="00D553C2" w:rsidP="00D553C2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F779054" wp14:editId="29EEF93E">
            <wp:extent cx="5940425" cy="5524342"/>
            <wp:effectExtent l="0" t="0" r="0" b="19685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416FD2CA" w14:textId="06DC1086" w:rsidR="0051102A" w:rsidRPr="0051102A" w:rsidRDefault="0051102A" w:rsidP="00D553C2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Рисунок 1 – Составляющие экономической безопасности предприятия энергетического комплекса</w:t>
      </w:r>
    </w:p>
    <w:p w14:paraId="07FBC532" w14:textId="77777777" w:rsidR="002F6638" w:rsidRDefault="002F6638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FDBACFC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Силовая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Физическая защита объектов, предотвращение несанкционированного доступа, противодействие террористическим угрозам и обеспечение кибербезопасности.</w:t>
      </w:r>
    </w:p>
    <w:p w14:paraId="09883590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Защита критически важной информации, обеспечение конфиденциальности, целостности и доступности данных, противодействие кибератакам.</w:t>
      </w:r>
    </w:p>
    <w:p w14:paraId="497B8C03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Политико-правовая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Соответствие нормативно-правовым требованиям, минимизация политических рисков, эффективное взаимодействие с государственными органами и регуляторами.</w:t>
      </w:r>
    </w:p>
    <w:p w14:paraId="23B7197F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Финансовая составляющая: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финансовой устойчивости, платежеспособности, ликвидности, оптимизация структуры капитала, эффективное управление денежными потоками и инвестициями.</w:t>
      </w:r>
    </w:p>
    <w:p w14:paraId="4259DEC6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Таким образом, экономическая безопасность предприятия энергетического комплекса представляет собой многоуровневую, синергетическую систему, состоящую из множества взаимосвязанных компонентов, эффективное управление которыми является залогом устойчивости и развития в стратегической отрасли.</w:t>
      </w:r>
    </w:p>
    <w:p w14:paraId="0CC43045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ОБЗОР ЛИТЕРАТУРЫ</w:t>
      </w:r>
    </w:p>
    <w:p w14:paraId="5D7C6E7A" w14:textId="3864CA68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Проблематика обеспечения экономической безопасности в сфере энергетики, включая деятельность отдельных предприятий, является предметом активных научных исследований. Ряд авторов фокусируется на концептуализации и сущности энергетической безопасности на макроуровне, как правило, в контексте национальной безопасности и геополитики. В работах Е.С. Дербеневой и О.Б. Бессерт 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исследуются общие аспекты экономической безопасности страны, включая ее энергетический элемент.</w:t>
      </w:r>
    </w:p>
    <w:p w14:paraId="09A72CFE" w14:textId="53920159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Другая группа исследований рассматривает вопросы устойчивого развития и экономической безопасности предприятий топливно-энергетического комплекса. А.А. Артемьев и П.Н. Косарев 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анализируют устойчивое развитие энергетических предприятий, акцентируя внимание на учете потенциала возобновляемых источников энергии. И.Н. Малиновская, С.В. Котов и А.И. Дегтев 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сосредоточены на общих аспектах экономической безопасности предприятий ТЭК. Г.Н. Нигматуллаева 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B2ADB" w:rsidRPr="007B2AD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исследует институциональные основы и механизмы обеспечения энергетической безопасности, в том числе в региональном контексте. Вопросы рационального использования топливно-энергетических ресурсов как фактора повышения экономической безопасности предприятия поднимаются А.Д. Рыдзевской и К.А. Адамовичем </w:t>
      </w:r>
      <w:r w:rsidR="00D215C3" w:rsidRPr="00D215C3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215C3" w:rsidRPr="00D215C3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D75CA9D" w14:textId="35CF32C6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Механизмам обеспечения экономической безопасности на предприятиях топливно-энергетической отрасли посвящены работы О.А.</w:t>
      </w:r>
      <w:r w:rsidR="00D215C3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Рязановой и А.С. Логинова </w:t>
      </w:r>
      <w:r w:rsidR="00D215C3" w:rsidRPr="00D215C3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215C3" w:rsidRPr="00D215C3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О.Б. Скрипник </w:t>
      </w:r>
      <w:r w:rsidR="00D215C3" w:rsidRPr="00D215C3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215C3" w:rsidRPr="00D215C3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рассматривает особенности обеспечения безопасности российских предприятий. К.О. Шейдеман 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анализирует механизмы и инструменты обеспечения экономической безопасности энергетических предприятий, а A.L. Vainshtok 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затрагивает аспекты технологического суверенитета топливно-энергетических компаний. Д.А. Суслов 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исследует проблемные вопросы экономической безопасности энергетики в целом, включая аспекты качества передачи электроэнергии. В.А. Клеенков 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04164A" w:rsidRPr="0004164A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обращает внимание на роль подготовки кадров в обеспечении экономической безопасности.</w:t>
      </w:r>
    </w:p>
    <w:p w14:paraId="5AEAC7AB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Изучение трудов данных авторов позволило установить, что сущность экономической безопасности предприятий энергетического комплекса с практической точки зрения заключается в обеспечении его функционирования в условиях защищенности как на макро-, так и на микроуровне от угрозы возникновения дефицита при удовлетворении потребностей населения в электрической энергии с использованием доступных организации ресурсов. Однако, комплексный, системный анализ специфических угроз, учитывающий текущие геополитические и экономические трансформации, а также их взаимосвязи, требует дополнительной систематизации, что и является предметом данного исследования.</w:t>
      </w:r>
    </w:p>
    <w:p w14:paraId="7BFAD4D7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МЕТОДОЛОГИЯ ИССЛЕДОВАНИЯ</w:t>
      </w:r>
    </w:p>
    <w:p w14:paraId="60C4479F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Настоящее исследование носит теоретико-аналитический характер и основывается на принципах системного подхода, диалектического метода познания и сравнительного анализа. В качестве основных методов исследования были использованы:</w:t>
      </w:r>
    </w:p>
    <w:p w14:paraId="64FC80FE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Систематизация и обобщение: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Для формирования концептуального аппарата и выделения функциональных элементов экономической безопасности.</w:t>
      </w:r>
    </w:p>
    <w:p w14:paraId="45ED6F22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Сравнительный анализ: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Для разграничения понятий «энергетическая безопасность» и «экономическая безопасность предприятия».</w:t>
      </w:r>
    </w:p>
    <w:p w14:paraId="40CD438B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Контент-анализ: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Нормативно-правовых актов (Постановление Правительства РФ, положения о Министерстве энергетики РФ) для выявления регуляторных угроз.</w:t>
      </w:r>
    </w:p>
    <w:p w14:paraId="1DA4FD52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вторичных данных: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Научных публикаций, аналитических отчетов и экспертных оценок, посвященных проблемам энергетической отрасли, для идентификации и классификации угроз.</w:t>
      </w:r>
    </w:p>
    <w:p w14:paraId="5D96F3C0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Классификация и типологизация: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Для структурирования выявленных угроз.</w:t>
      </w:r>
    </w:p>
    <w:p w14:paraId="0311F91A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Методологическая база исследования позволила провести комплексный анализ факторов, влияющих на экономическую безопасность предприятий энергетического комплекса, и систематизировать возникающие угрозы.</w:t>
      </w:r>
    </w:p>
    <w:p w14:paraId="638E0095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АНАЛИЗ УГРОЗ ЭКОНОМИЧЕСКОЙ БЕЗОПАСНОСТИ ПРЕДПРИЯТИЙ ЭНЕРГЕТИЧЕСКОГО КОМПЛЕКСА</w:t>
      </w:r>
    </w:p>
    <w:p w14:paraId="59B93F6D" w14:textId="137D0EEE" w:rsid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Предприятия энергетического комплекса, в силу своей стратегической значимости и особенностей функционирования, подвержены комплексу угроз, которые могут значительно дестабилизировать их экономическую 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безопасность. Систематизация этих угроз, основанная на анализе современной экономической ситуации и отраслевой специфики, представлена на </w:t>
      </w:r>
      <w:r w:rsidR="0004164A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исунке 2.</w:t>
      </w:r>
    </w:p>
    <w:p w14:paraId="3FB26F71" w14:textId="77777777" w:rsidR="0004164A" w:rsidRDefault="0004164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016AB8" w14:textId="0CC33A9E" w:rsidR="0004164A" w:rsidRDefault="0004164A" w:rsidP="0004164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027">
        <w:rPr>
          <w:noProof/>
        </w:rPr>
        <w:drawing>
          <wp:inline distT="0" distB="0" distL="0" distR="0" wp14:anchorId="38AC6FCE" wp14:editId="4A49F259">
            <wp:extent cx="5940000" cy="4529715"/>
            <wp:effectExtent l="38100" t="0" r="60960" b="61595"/>
            <wp:docPr id="29" name="Схема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0546516B" w14:textId="77777777" w:rsidR="0004164A" w:rsidRDefault="0051102A" w:rsidP="00E3175B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Рисунок 2 – Основные виды угроз экономической безопасности предприятия в энергетической сфере</w:t>
      </w:r>
    </w:p>
    <w:p w14:paraId="04BA956B" w14:textId="152DD7F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Согласно классификации</w:t>
      </w:r>
      <w:r w:rsidR="00E3175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175B" w:rsidRPr="0051102A">
        <w:rPr>
          <w:rFonts w:ascii="Times New Roman" w:hAnsi="Times New Roman" w:cs="Times New Roman"/>
          <w:sz w:val="28"/>
          <w:szCs w:val="28"/>
          <w:lang w:eastAsia="ru-RU"/>
        </w:rPr>
        <w:t>представленной</w:t>
      </w:r>
      <w:r w:rsidR="00E3175B">
        <w:rPr>
          <w:rFonts w:ascii="Times New Roman" w:hAnsi="Times New Roman" w:cs="Times New Roman"/>
          <w:sz w:val="28"/>
          <w:szCs w:val="28"/>
          <w:lang w:eastAsia="ru-RU"/>
        </w:rPr>
        <w:t xml:space="preserve"> на рисунке 2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, можно выделить четыре основные категории угроз экономической безопасности организаций энергетического комплекса:</w:t>
      </w:r>
    </w:p>
    <w:p w14:paraId="0502DD20" w14:textId="15447C4B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5.1. Регуляторные и надзорные риски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Данная категория угроз связана с деятельностью государственных правоохранительных и иных контролирующих органов. Ключевую роль в регулировании энергетической сферы играет Министерство энергетики Российской Федерации, наделенное функциями по выработке государственной политики и нормативно-правовому регулированию в топливно-энергетическом комплексе, включая электроэнергетику 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. В соответствии с Постановлением Правительства РФ от 28 мая 2008 г. № 400, к его полномочиям относится установление «единых стандартов качества обслуживания сетевыми организациями потребителей услуг сетевых организаций» (п. 4.2.14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). Несоответствие деятельности 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предприятий установленным стандартам и нормативам чревато не только применением значительных финансовых санкций и штрафов, но и риском временного или постоянного приостановления деятельности по решению судебных органов. Это ведет к операционным убыткам, потере репутации и снижению инвестиционной привлекательности. Помимо отраслевых регуляторов, контроль за соблюдением общего законодательства правоохранительными органами также представляет угрозу: совершение преступлений и административных правонарушений (как в отношении предприятия, так и его сотрудниками) негативно влияет на уровень экономической безопасности, требуя значительных ресурсов на юридическое сопровождение и компенсацию ущерба.</w:t>
      </w:r>
    </w:p>
    <w:p w14:paraId="59E9D164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5.2. Структурно-рыночные и политико-экономические риски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Серьезную угрозу представляет монопольное или доминирующее положение отдельных сетевых компаний на рынке. Фактическое разделение территорий между такими субъектами приводит к устранению конкуренции, что противоречит конституционным нормам о свободе конкуренции и запрещении монополии. В этой связи, существует перманентная угроза реформирования таких организаций, направленного на демонополизацию и приведение их деятельности в соответствие с антимонопольным законодательством. Подобные реформы могут повлечь за собой реструктуризацию активов, потерю контроля над рыночными сегментами и снижение рентабельности. Кроме того, для отдельных категорий потребителей (физические лица, социально значимые объекты, региональные потребители) применяются механизмы ценообразования, отличные от рыночных, основанные на регулируемых тарифах. В условиях, когда политическая воля в части сдерживания тарифов вступает в диссонанс с экономическими возможностями и потребностями предприятий (например, в части инвестиций в модернизацию), это может привести к существенным финансовым потерям, дефициту инвестиций и ухудшению качества оказываемых услуг. Таким образом, политическая обусловленность тарифной политики является значимым фактором риска.</w:t>
      </w:r>
    </w:p>
    <w:p w14:paraId="7A12CF14" w14:textId="49C014DE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5.3. Геополитические и технологические риски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Наибольшая угроза, детерминированная современными геополитическими трансформациями, связана с прекращением или осложнением хозяйственных связей с зарубежными партнерами. Следствием деиндустриализации постсоветского периода является значительная зависимость российских энергетических компаний от импортного электросетевого оборудования. Нарушение логистических цепочек, ослабление курса рубля, а также введение внешних санкционных ограничений привели к существенному возрастанию затрат на закупку, ввод в эксплуатацию, обновление и ремонт электросетевого оборудования. Переориентация на оборудование производства КНР, по 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данным исследований 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, в ряде случаев сопряжена с рисками ухудшения качества передачи электрической энергии и возрастания числа отказов оборудования. Это угрожает технологическому суверенитету, надежности функционирования всей энергетической системы и может привести к увеличению аварийности и операционных расходов.</w:t>
      </w:r>
    </w:p>
    <w:p w14:paraId="3E9F25BB" w14:textId="7466F869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5.4. Кадровые риски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В условиях исторически низкого уровня безработицы на современном рынке труда наблюдается острый дефицит свободных квалифицированных работников 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E3175B" w:rsidRPr="00E3175B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>. Работа в энергетической отрасли традиционно связана с повышенными рисками, требует специфических знаний и высокой квалификации. Однако уровень оплаты труда в энергетике зачастую уступает предложениям в менее требовательных к квалификации секторах экономики (например, в сфере логистики или доставки). Это приводит к снижению привлекательности отрасли для молодых специалистов, оттоку квалифицированных кадров и старению персонала. Дефицит высококвалифицированных инженеров, технических специалистов и рабочих представляет серьезную угрозу для операционной стабильности, внедрения инноваций и поддержания технологической безопасности предприятий энергетического комплекса.</w:t>
      </w:r>
    </w:p>
    <w:p w14:paraId="7A774D53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ДИСКУССИЯ</w:t>
      </w:r>
    </w:p>
    <w:p w14:paraId="4DDE538D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Проведенный анализ демонстрирует, что экономическая безопасность предприятий энергетического комплекса является многофакторной и подвержена синергетическому воздействию различных угроз. Выделенные категории угроз — регуляторные, структурно-рыночные и политико-экономические, геополитические и технологические, а также кадровые риски — не являются изолированными, а, напротив, тесно взаимосвязаны и могут усиливать друг друга. Например, геополитические риски, вызывающие технологическую зависимость и удорожание оборудования, могут усугубляться кадровым дефицитом, что в совокупности приводит к снижению надежности и росту операционных издержек. В свою очередь, попытки компенсировать эти издержки путем повышения тарифов наталкиваются на регуляторные и политико-экономические ограничения, замыкая порочный круг проблем.</w:t>
      </w:r>
    </w:p>
    <w:p w14:paraId="65381F5D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Необходимость обеспечения технологического суверенитета и снижения импортозависимости становится стратегическим приоритетом, однако его реализация требует значительных инвестиций и долгосрочных программ развития, эффективность которых может быть подорвана структурными и кадровыми проблемами. Снижение качества оборудования при переходе на новые рынки поставщиков требует усиления технического контроля и инвестиций в научные исследования и разработки.</w:t>
      </w:r>
    </w:p>
    <w:p w14:paraId="35181624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Важным аспектом является также комплексное управление человеческим капиталом, включающее не только повышение привлекательности отрасли через систему мотивации и социальных гарантий, но и опережающую подготовку специалистов с новыми компетенциями, способными работать с перспективными технологиями и в условиях цифровизации.</w:t>
      </w:r>
    </w:p>
    <w:p w14:paraId="7816375F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Таким образом, для обеспечения экономической безопасности предприятий энергетического комплекса требуется не только реагирование на отдельные угрозы, но и разработка холистической стратегии, интегрирующей управленческие, технологические, финансовые и кадровые аспекты.</w:t>
      </w:r>
    </w:p>
    <w:p w14:paraId="07571E9E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ЗАКЛЮЧЕНИЕ</w:t>
      </w:r>
    </w:p>
    <w:p w14:paraId="343E447A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Подводя итог проведенному исследованию, можно констатировать, что экономическая безопасность предприятий энергетического комплекса представляет собой сложную, многоуровневую и динамическую систему, включающую интеллектуальную, кадровую, технико-технологическую, экологическую, силовую, информационную, политико-правовую и финансовые составляющие. Она отличается от макроуровневой энергетической безопасности, фокусируясь на устойчивости и защищенности конкретного хозяйствующего субъекта.</w:t>
      </w:r>
    </w:p>
    <w:p w14:paraId="53D5D52F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Системный анализ позволил идентифицировать четыре основные категории угроз, стоящих перед предприятиями энергетического комплекса: регуляторные и надзорные риски, структурно-рыночные и политико-экономические риски, геополитические и технологические риски, а также кадровые риски. Каждая из этих категорий характеризуется специфическими механизмами воздействия и потенциальными негативными последствиями для устойчивости и развития предприятий. Взаимосвязанность этих угроз требует комплексного подхода к их нивелированию.</w:t>
      </w:r>
    </w:p>
    <w:p w14:paraId="4D60563F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Полученные результаты подчеркивают необходимость разработки интегрированных стратегий управления рисками, направленных на:</w:t>
      </w:r>
    </w:p>
    <w:p w14:paraId="03D9977E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Оптимизацию взаимодействия с регуляторными органами и минимизацию санкционных рисков.</w:t>
      </w:r>
    </w:p>
    <w:p w14:paraId="4D955FC4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Развитие конкурентной среды при сохранении стабильности и надежности энергоснабжения.</w:t>
      </w:r>
    </w:p>
    <w:p w14:paraId="7687B55F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Обеспечение технологического суверенитета, диверсификацию поставщиков оборудования и развитие отечественного производства.</w:t>
      </w:r>
    </w:p>
    <w:p w14:paraId="4F45EF2D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sz w:val="28"/>
          <w:szCs w:val="28"/>
          <w:lang w:eastAsia="ru-RU"/>
        </w:rPr>
        <w:t>Инвестиции в человеческий капитал, создание привлекательных условий труда и эффективных программ подготовки и переподготовки кадров.</w:t>
      </w:r>
    </w:p>
    <w:p w14:paraId="48F58051" w14:textId="77777777" w:rsidR="0051102A" w:rsidRPr="0051102A" w:rsidRDefault="0051102A" w:rsidP="0051102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Перспективы дальнейших исследований</w:t>
      </w:r>
      <w:r w:rsidRPr="0051102A">
        <w:rPr>
          <w:rFonts w:ascii="Times New Roman" w:hAnsi="Times New Roman" w:cs="Times New Roman"/>
          <w:sz w:val="28"/>
          <w:szCs w:val="28"/>
          <w:lang w:eastAsia="ru-RU"/>
        </w:rPr>
        <w:t xml:space="preserve"> связаны с разработкой количественных моделей оценки уровня экономической безопасности предприятий энергетического комплекса, а также с проектированием адаптивных механизмов управления рисками в условиях высокой неопределенности и быстрых технологических изменений.</w:t>
      </w:r>
    </w:p>
    <w:p w14:paraId="0D487DA5" w14:textId="77777777" w:rsidR="0051102A" w:rsidRPr="0051102A" w:rsidRDefault="0051102A" w:rsidP="00D215C3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0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ИСТОЧНИКОВ</w:t>
      </w:r>
    </w:p>
    <w:p w14:paraId="3108CABB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Елисеева И.В. Экономическая безопасность предприятий энергетической промышленности: понятия, сущность, факторы, условия обеспечения // Экономическое развитие региона: управление, инновации, подготовка кадров. 2023. № 10. с. 80-85.</w:t>
      </w:r>
    </w:p>
    <w:p w14:paraId="39562CB8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Дербенева Е.С., Бессерт О.Б. Экономическая безопасность страны // Вопросы студенческой науки. - 2019. - №1(29). – С. 10-16.</w:t>
      </w:r>
    </w:p>
    <w:p w14:paraId="39FE5EF1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Артемьев А.А., Косарев П.Н. Устойчивое развитие энергетических предприятий на основе учёта потенциала ВИЭ в современных условиях // Экономический вектор. 2023. № 1 (32). С. 67-70.</w:t>
      </w:r>
    </w:p>
    <w:p w14:paraId="6E8D240E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Малиновская И.Н., Котов С.В., Дегтев А.И. Экономическая безопасность предприятий топливно-энергетического комплекса // В сборнике: Электроэнергетика сегодня и завтра. сборник научных статей 2-й Международной научно-технической конференции. Курская государственная сельскохозяйственная академия имени И.И. Иванова. Курск, 2023. С. 333-337.</w:t>
      </w:r>
    </w:p>
    <w:p w14:paraId="37AD2B7E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Нигматуллаева Г.Н. Институциональные основы и механизмы обеспечения энергетической безопасности в Узбекистане // Экономика и предпринимательство. 2024. № 8 (169). С. 302-307.</w:t>
      </w:r>
    </w:p>
    <w:p w14:paraId="096A44BD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Рыдзевская А.Д., Адамович К.А. Рациональное использование ТЭР как фактор повышения экономической безопасности предприятия // В сборнике: Современные тенденции в развитии экономики энергетики. Сборник материалов III Международной научно-практической конференции. Минск, 2023. С. 249-250.</w:t>
      </w:r>
    </w:p>
    <w:p w14:paraId="4CDBB078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Рязанова О.А., Логинов А.С. Механизм обеспечения экономической безопасности на предприятиях топливно-энергетической отрасли // Вектор экономики. 2023. № 4 (82).</w:t>
      </w:r>
    </w:p>
    <w:p w14:paraId="230DD312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Скрипник О.Б. Особенности обеспечения экономической безопасности предприятий топливно-энергетического комплекса России // В сборнике: Экономическая безопасность социально-экономических систем: вызовы и возможности. Сборник трудов V Международной научно-практической конференции. Отв. редакторы Е.А. Стрябкова, Н.А. Герасимова. Белгород, 2023. С. 76-80.</w:t>
      </w:r>
    </w:p>
    <w:p w14:paraId="64672D75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 xml:space="preserve">Шейдеман К.О. Механизм и инструменты обеспечения экономической безопасности энергетических предприятий // В сборнике: Региональное развитие: экономика и социум. Взгляд молодых исследователей. </w:t>
      </w:r>
      <w:r w:rsidRPr="00D215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Материалы симпозиума XIX (LI) Международной научной конференции студентов, аспирантов и молодых ученых. Кемерово, 2024. С. 221-224.</w:t>
      </w:r>
    </w:p>
    <w:p w14:paraId="6547CC20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Vainshtok A.L. Aspects of technological sovereignty of fuel and energy companies // Innovation &amp; Investment. </w:t>
      </w:r>
      <w:r w:rsidRPr="00D215C3">
        <w:rPr>
          <w:rFonts w:ascii="Times New Roman" w:hAnsi="Times New Roman" w:cs="Times New Roman"/>
          <w:sz w:val="28"/>
          <w:szCs w:val="28"/>
          <w:lang w:eastAsia="ru-RU"/>
        </w:rPr>
        <w:t>2023. № 5. С. 444-447.</w:t>
      </w:r>
    </w:p>
    <w:p w14:paraId="0E6ED3AD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О Министерстве энергетики Российской Федерации: Постановление Правительства РФ от 28.05.2008 №400 (ред. от 15.08.2024) // Собрание законодательства РФ, 02.06.2008, № 22, ст. 2577.</w:t>
      </w:r>
    </w:p>
    <w:p w14:paraId="4CBB447A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Суслов Д.А. Проблемные вопросы экономической безопасности энергетики // Наука XXI века: актуальные направления развития. 2023. № 2-2. С. 134-137.</w:t>
      </w:r>
    </w:p>
    <w:p w14:paraId="473ED1BD" w14:textId="77777777" w:rsidR="0051102A" w:rsidRPr="00D215C3" w:rsidRDefault="0051102A" w:rsidP="00D215C3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5C3">
        <w:rPr>
          <w:rFonts w:ascii="Times New Roman" w:hAnsi="Times New Roman" w:cs="Times New Roman"/>
          <w:sz w:val="28"/>
          <w:szCs w:val="28"/>
          <w:lang w:eastAsia="ru-RU"/>
        </w:rPr>
        <w:t>Клеенков В.А. Роль подготовки кадров в области энергетики в обеспечении экономической безопасности // В сборнике: Современные тенденции в развитии экономики энергетики. Сборник материалов II Международной научно-практической конференции. Минск, 2022. С. 128.</w:t>
      </w:r>
    </w:p>
    <w:sectPr w:rsidR="0051102A" w:rsidRPr="00D2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4F"/>
    <w:multiLevelType w:val="multilevel"/>
    <w:tmpl w:val="D81C5F4C"/>
    <w:styleLink w:val="a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2">
      <w:start w:val="1"/>
      <w:numFmt w:val="decimal"/>
      <w:lvlText w:val="%3.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0317384E"/>
    <w:multiLevelType w:val="multilevel"/>
    <w:tmpl w:val="76ECD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645F4"/>
    <w:multiLevelType w:val="multilevel"/>
    <w:tmpl w:val="DC38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741BA7"/>
    <w:multiLevelType w:val="multilevel"/>
    <w:tmpl w:val="3B24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CF1AEC"/>
    <w:multiLevelType w:val="multilevel"/>
    <w:tmpl w:val="1CCA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957E8"/>
    <w:multiLevelType w:val="hybridMultilevel"/>
    <w:tmpl w:val="65A6F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1870F5E"/>
    <w:multiLevelType w:val="multilevel"/>
    <w:tmpl w:val="9384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D13532"/>
    <w:multiLevelType w:val="multilevel"/>
    <w:tmpl w:val="F170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BB"/>
    <w:rsid w:val="0004164A"/>
    <w:rsid w:val="002F6638"/>
    <w:rsid w:val="003E130F"/>
    <w:rsid w:val="004121C3"/>
    <w:rsid w:val="0051102A"/>
    <w:rsid w:val="005F008D"/>
    <w:rsid w:val="007B2ADB"/>
    <w:rsid w:val="00826A98"/>
    <w:rsid w:val="00B77B82"/>
    <w:rsid w:val="00C925A9"/>
    <w:rsid w:val="00D215C3"/>
    <w:rsid w:val="00D553C2"/>
    <w:rsid w:val="00D827BB"/>
    <w:rsid w:val="00E3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811C"/>
  <w15:chartTrackingRefBased/>
  <w15:docId w15:val="{43211E2C-EDD9-4844-9146-CD8EE373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Нумерованный цифры"/>
    <w:basedOn w:val="a3"/>
    <w:uiPriority w:val="99"/>
    <w:rsid w:val="00C925A9"/>
    <w:pPr>
      <w:numPr>
        <w:numId w:val="1"/>
      </w:numPr>
    </w:pPr>
  </w:style>
  <w:style w:type="paragraph" w:styleId="a4">
    <w:name w:val="List Paragraph"/>
    <w:basedOn w:val="a0"/>
    <w:uiPriority w:val="34"/>
    <w:qFormat/>
    <w:rsid w:val="00D2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3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34E8F9-9532-4B7B-B72D-E7FABFCB53C4}" type="doc">
      <dgm:prSet loTypeId="urn:microsoft.com/office/officeart/2005/8/layout/radial3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A05C9C16-5DDE-4A92-9B62-4C32DFCD6FB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Составляющие экономической безопасности предприятия энергетического комплекса</a:t>
          </a:r>
        </a:p>
      </dgm:t>
    </dgm:pt>
    <dgm:pt modelId="{3CA23A3B-4801-47B7-92E0-CFE2302CCEB5}" type="parTrans" cxnId="{7C1BB111-7609-42D6-9202-6EBA50B58709}">
      <dgm:prSet/>
      <dgm:spPr/>
      <dgm:t>
        <a:bodyPr/>
        <a:lstStyle/>
        <a:p>
          <a:endParaRPr lang="ru-RU"/>
        </a:p>
      </dgm:t>
    </dgm:pt>
    <dgm:pt modelId="{C57A3EC6-591A-4A89-9C0C-DD5BCDA4FE74}" type="sibTrans" cxnId="{7C1BB111-7609-42D6-9202-6EBA50B58709}">
      <dgm:prSet/>
      <dgm:spPr/>
      <dgm:t>
        <a:bodyPr/>
        <a:lstStyle/>
        <a:p>
          <a:endParaRPr lang="ru-RU"/>
        </a:p>
      </dgm:t>
    </dgm:pt>
    <dgm:pt modelId="{8ECCFD74-BCC3-40AB-8B90-B20A564D88F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Интеллек-туальная</a:t>
          </a:r>
        </a:p>
      </dgm:t>
    </dgm:pt>
    <dgm:pt modelId="{21AC977D-3D0B-4336-8DE3-F48282F4FE65}" type="parTrans" cxnId="{74B56B11-8FC0-4E04-953A-9988CA15DD4E}">
      <dgm:prSet/>
      <dgm:spPr/>
      <dgm:t>
        <a:bodyPr/>
        <a:lstStyle/>
        <a:p>
          <a:endParaRPr lang="ru-RU"/>
        </a:p>
      </dgm:t>
    </dgm:pt>
    <dgm:pt modelId="{53D701B3-CC9F-4B81-B262-C87E04105F47}" type="sibTrans" cxnId="{74B56B11-8FC0-4E04-953A-9988CA15DD4E}">
      <dgm:prSet/>
      <dgm:spPr/>
      <dgm:t>
        <a:bodyPr/>
        <a:lstStyle/>
        <a:p>
          <a:endParaRPr lang="ru-RU"/>
        </a:p>
      </dgm:t>
    </dgm:pt>
    <dgm:pt modelId="{93777E79-2F1D-42A3-9869-98EBD886B41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Кадровая</a:t>
          </a:r>
        </a:p>
      </dgm:t>
    </dgm:pt>
    <dgm:pt modelId="{C934B5CB-4F10-40FC-B171-7D70A377A17B}" type="parTrans" cxnId="{042DB3FC-B214-461E-98C9-2E550D7AA014}">
      <dgm:prSet/>
      <dgm:spPr/>
      <dgm:t>
        <a:bodyPr/>
        <a:lstStyle/>
        <a:p>
          <a:endParaRPr lang="ru-RU"/>
        </a:p>
      </dgm:t>
    </dgm:pt>
    <dgm:pt modelId="{0B796314-EC2A-4393-A437-24F50C32ABFF}" type="sibTrans" cxnId="{042DB3FC-B214-461E-98C9-2E550D7AA014}">
      <dgm:prSet/>
      <dgm:spPr/>
      <dgm:t>
        <a:bodyPr/>
        <a:lstStyle/>
        <a:p>
          <a:endParaRPr lang="ru-RU"/>
        </a:p>
      </dgm:t>
    </dgm:pt>
    <dgm:pt modelId="{AC2F92B6-F408-4E0E-94F0-C71D6FBED6E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Технико-технологичес-кая</a:t>
          </a:r>
        </a:p>
      </dgm:t>
    </dgm:pt>
    <dgm:pt modelId="{026C65CD-9016-4236-A578-BDD53B3E75B1}" type="parTrans" cxnId="{31532195-EDC6-4934-93AB-2100F0A35E9F}">
      <dgm:prSet/>
      <dgm:spPr/>
      <dgm:t>
        <a:bodyPr/>
        <a:lstStyle/>
        <a:p>
          <a:endParaRPr lang="ru-RU"/>
        </a:p>
      </dgm:t>
    </dgm:pt>
    <dgm:pt modelId="{1737D4E9-15B8-4965-9840-5B03036E371E}" type="sibTrans" cxnId="{31532195-EDC6-4934-93AB-2100F0A35E9F}">
      <dgm:prSet/>
      <dgm:spPr/>
      <dgm:t>
        <a:bodyPr/>
        <a:lstStyle/>
        <a:p>
          <a:endParaRPr lang="ru-RU"/>
        </a:p>
      </dgm:t>
    </dgm:pt>
    <dgm:pt modelId="{8335B558-4563-4AF0-8F7E-18C509822A2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Информацион-ная </a:t>
          </a:r>
        </a:p>
      </dgm:t>
    </dgm:pt>
    <dgm:pt modelId="{4D18EDD5-7AD7-42D3-8834-9F5DC6E8DF15}" type="parTrans" cxnId="{E40F6585-3CBB-4D8B-9F56-2284C0A21681}">
      <dgm:prSet/>
      <dgm:spPr/>
      <dgm:t>
        <a:bodyPr/>
        <a:lstStyle/>
        <a:p>
          <a:endParaRPr lang="ru-RU"/>
        </a:p>
      </dgm:t>
    </dgm:pt>
    <dgm:pt modelId="{C3060D49-3D9C-41BD-BBDA-85BED779DB6D}" type="sibTrans" cxnId="{E40F6585-3CBB-4D8B-9F56-2284C0A21681}">
      <dgm:prSet/>
      <dgm:spPr/>
      <dgm:t>
        <a:bodyPr/>
        <a:lstStyle/>
        <a:p>
          <a:endParaRPr lang="ru-RU"/>
        </a:p>
      </dgm:t>
    </dgm:pt>
    <dgm:pt modelId="{7B7FA484-8CB0-45A8-BD0B-F2C363F2EED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Политико-правовая</a:t>
          </a:r>
        </a:p>
      </dgm:t>
    </dgm:pt>
    <dgm:pt modelId="{B3E04C59-9E25-474A-A056-8674D5CFF36A}" type="parTrans" cxnId="{30D1FBAD-D848-48BB-A9B9-AE270AA1706F}">
      <dgm:prSet/>
      <dgm:spPr/>
      <dgm:t>
        <a:bodyPr/>
        <a:lstStyle/>
        <a:p>
          <a:endParaRPr lang="ru-RU"/>
        </a:p>
      </dgm:t>
    </dgm:pt>
    <dgm:pt modelId="{A08A1886-E19A-4497-BDEE-C9112A0BCBC5}" type="sibTrans" cxnId="{30D1FBAD-D848-48BB-A9B9-AE270AA1706F}">
      <dgm:prSet/>
      <dgm:spPr/>
      <dgm:t>
        <a:bodyPr/>
        <a:lstStyle/>
        <a:p>
          <a:endParaRPr lang="ru-RU"/>
        </a:p>
      </dgm:t>
    </dgm:pt>
    <dgm:pt modelId="{E928739B-0FCE-4833-831B-271FE064AA7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Финансовая</a:t>
          </a:r>
        </a:p>
      </dgm:t>
    </dgm:pt>
    <dgm:pt modelId="{084F7B11-56A6-4896-B6DF-545653ED15DD}" type="parTrans" cxnId="{D94628D7-7B8A-410D-A883-9A61EC7173A4}">
      <dgm:prSet/>
      <dgm:spPr/>
      <dgm:t>
        <a:bodyPr/>
        <a:lstStyle/>
        <a:p>
          <a:endParaRPr lang="ru-RU"/>
        </a:p>
      </dgm:t>
    </dgm:pt>
    <dgm:pt modelId="{5D3BFEEE-61B7-463A-A5AA-9562E03E24D5}" type="sibTrans" cxnId="{D94628D7-7B8A-410D-A883-9A61EC7173A4}">
      <dgm:prSet/>
      <dgm:spPr/>
      <dgm:t>
        <a:bodyPr/>
        <a:lstStyle/>
        <a:p>
          <a:endParaRPr lang="ru-RU"/>
        </a:p>
      </dgm:t>
    </dgm:pt>
    <dgm:pt modelId="{30B2F8B0-994A-4454-8F7F-E6AEF729CC0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Экологическая</a:t>
          </a:r>
        </a:p>
      </dgm:t>
    </dgm:pt>
    <dgm:pt modelId="{F39E7A32-EFE9-458C-94D0-1969CB8CE4A9}" type="parTrans" cxnId="{870EE0C1-B9E1-4D8B-8C8A-F727419575B9}">
      <dgm:prSet/>
      <dgm:spPr/>
      <dgm:t>
        <a:bodyPr/>
        <a:lstStyle/>
        <a:p>
          <a:endParaRPr lang="ru-RU"/>
        </a:p>
      </dgm:t>
    </dgm:pt>
    <dgm:pt modelId="{4A5A1565-4819-4617-93B6-1C856D58336C}" type="sibTrans" cxnId="{870EE0C1-B9E1-4D8B-8C8A-F727419575B9}">
      <dgm:prSet/>
      <dgm:spPr/>
      <dgm:t>
        <a:bodyPr/>
        <a:lstStyle/>
        <a:p>
          <a:endParaRPr lang="ru-RU"/>
        </a:p>
      </dgm:t>
    </dgm:pt>
    <dgm:pt modelId="{7FE2B3DF-D3A9-42AE-A282-1761A2ED28B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Силовая</a:t>
          </a:r>
        </a:p>
      </dgm:t>
    </dgm:pt>
    <dgm:pt modelId="{EAE84612-A2BE-4BA6-90CA-036B7004090D}" type="parTrans" cxnId="{32ED4592-FA12-4BEC-AB7B-17E79A8C8A5D}">
      <dgm:prSet/>
      <dgm:spPr/>
      <dgm:t>
        <a:bodyPr/>
        <a:lstStyle/>
        <a:p>
          <a:endParaRPr lang="ru-RU"/>
        </a:p>
      </dgm:t>
    </dgm:pt>
    <dgm:pt modelId="{35FC3C69-E55E-4742-9523-2B0169E37322}" type="sibTrans" cxnId="{32ED4592-FA12-4BEC-AB7B-17E79A8C8A5D}">
      <dgm:prSet/>
      <dgm:spPr/>
      <dgm:t>
        <a:bodyPr/>
        <a:lstStyle/>
        <a:p>
          <a:endParaRPr lang="ru-RU"/>
        </a:p>
      </dgm:t>
    </dgm:pt>
    <dgm:pt modelId="{633B0770-46E7-4CE9-87A9-3A21D6BE282B}" type="pres">
      <dgm:prSet presAssocID="{AB34E8F9-9532-4B7B-B72D-E7FABFCB53C4}" presName="composite" presStyleCnt="0">
        <dgm:presLayoutVars>
          <dgm:chMax val="1"/>
          <dgm:dir/>
          <dgm:resizeHandles val="exact"/>
        </dgm:presLayoutVars>
      </dgm:prSet>
      <dgm:spPr/>
    </dgm:pt>
    <dgm:pt modelId="{2893BC1C-8BC7-4727-9405-6F725BFECEFD}" type="pres">
      <dgm:prSet presAssocID="{AB34E8F9-9532-4B7B-B72D-E7FABFCB53C4}" presName="radial" presStyleCnt="0">
        <dgm:presLayoutVars>
          <dgm:animLvl val="ctr"/>
        </dgm:presLayoutVars>
      </dgm:prSet>
      <dgm:spPr/>
    </dgm:pt>
    <dgm:pt modelId="{CC387202-E86A-4290-81B8-9E68136E12EE}" type="pres">
      <dgm:prSet presAssocID="{A05C9C16-5DDE-4A92-9B62-4C32DFCD6FB3}" presName="centerShape" presStyleLbl="vennNode1" presStyleIdx="0" presStyleCnt="9"/>
      <dgm:spPr/>
    </dgm:pt>
    <dgm:pt modelId="{85D85239-7CE3-42DB-B45E-7F3A6CBDF37D}" type="pres">
      <dgm:prSet presAssocID="{8ECCFD74-BCC3-40AB-8B90-B20A564D88FD}" presName="node" presStyleLbl="vennNode1" presStyleIdx="1" presStyleCnt="9">
        <dgm:presLayoutVars>
          <dgm:bulletEnabled val="1"/>
        </dgm:presLayoutVars>
      </dgm:prSet>
      <dgm:spPr/>
    </dgm:pt>
    <dgm:pt modelId="{00921452-CE5F-4703-A08A-A3BC3CE956F5}" type="pres">
      <dgm:prSet presAssocID="{93777E79-2F1D-42A3-9869-98EBD886B412}" presName="node" presStyleLbl="vennNode1" presStyleIdx="2" presStyleCnt="9">
        <dgm:presLayoutVars>
          <dgm:bulletEnabled val="1"/>
        </dgm:presLayoutVars>
      </dgm:prSet>
      <dgm:spPr/>
    </dgm:pt>
    <dgm:pt modelId="{6D62EB2D-42D6-4358-BA4D-010A43BB7682}" type="pres">
      <dgm:prSet presAssocID="{AC2F92B6-F408-4E0E-94F0-C71D6FBED6E5}" presName="node" presStyleLbl="vennNode1" presStyleIdx="3" presStyleCnt="9">
        <dgm:presLayoutVars>
          <dgm:bulletEnabled val="1"/>
        </dgm:presLayoutVars>
      </dgm:prSet>
      <dgm:spPr/>
    </dgm:pt>
    <dgm:pt modelId="{B43C4BE5-E42F-4E6B-9AD7-81D2F0EBB667}" type="pres">
      <dgm:prSet presAssocID="{30B2F8B0-994A-4454-8F7F-E6AEF729CC02}" presName="node" presStyleLbl="vennNode1" presStyleIdx="4" presStyleCnt="9">
        <dgm:presLayoutVars>
          <dgm:bulletEnabled val="1"/>
        </dgm:presLayoutVars>
      </dgm:prSet>
      <dgm:spPr/>
    </dgm:pt>
    <dgm:pt modelId="{EA190C1B-62DA-4373-816D-3CB19D4CA825}" type="pres">
      <dgm:prSet presAssocID="{7FE2B3DF-D3A9-42AE-A282-1761A2ED28B6}" presName="node" presStyleLbl="vennNode1" presStyleIdx="5" presStyleCnt="9">
        <dgm:presLayoutVars>
          <dgm:bulletEnabled val="1"/>
        </dgm:presLayoutVars>
      </dgm:prSet>
      <dgm:spPr/>
    </dgm:pt>
    <dgm:pt modelId="{B9112B4C-3394-4178-8789-3A8BEFB2D9E5}" type="pres">
      <dgm:prSet presAssocID="{8335B558-4563-4AF0-8F7E-18C509822A25}" presName="node" presStyleLbl="vennNode1" presStyleIdx="6" presStyleCnt="9">
        <dgm:presLayoutVars>
          <dgm:bulletEnabled val="1"/>
        </dgm:presLayoutVars>
      </dgm:prSet>
      <dgm:spPr/>
    </dgm:pt>
    <dgm:pt modelId="{E86D5ED8-1AD0-48E5-85FE-953CFB208F57}" type="pres">
      <dgm:prSet presAssocID="{7B7FA484-8CB0-45A8-BD0B-F2C363F2EEDA}" presName="node" presStyleLbl="vennNode1" presStyleIdx="7" presStyleCnt="9">
        <dgm:presLayoutVars>
          <dgm:bulletEnabled val="1"/>
        </dgm:presLayoutVars>
      </dgm:prSet>
      <dgm:spPr/>
    </dgm:pt>
    <dgm:pt modelId="{72347F51-84F7-4CCB-AAC0-097E1741DF0C}" type="pres">
      <dgm:prSet presAssocID="{E928739B-0FCE-4833-831B-271FE064AA7C}" presName="node" presStyleLbl="vennNode1" presStyleIdx="8" presStyleCnt="9">
        <dgm:presLayoutVars>
          <dgm:bulletEnabled val="1"/>
        </dgm:presLayoutVars>
      </dgm:prSet>
      <dgm:spPr/>
    </dgm:pt>
  </dgm:ptLst>
  <dgm:cxnLst>
    <dgm:cxn modelId="{74B56B11-8FC0-4E04-953A-9988CA15DD4E}" srcId="{A05C9C16-5DDE-4A92-9B62-4C32DFCD6FB3}" destId="{8ECCFD74-BCC3-40AB-8B90-B20A564D88FD}" srcOrd="0" destOrd="0" parTransId="{21AC977D-3D0B-4336-8DE3-F48282F4FE65}" sibTransId="{53D701B3-CC9F-4B81-B262-C87E04105F47}"/>
    <dgm:cxn modelId="{7C1BB111-7609-42D6-9202-6EBA50B58709}" srcId="{AB34E8F9-9532-4B7B-B72D-E7FABFCB53C4}" destId="{A05C9C16-5DDE-4A92-9B62-4C32DFCD6FB3}" srcOrd="0" destOrd="0" parTransId="{3CA23A3B-4801-47B7-92E0-CFE2302CCEB5}" sibTransId="{C57A3EC6-591A-4A89-9C0C-DD5BCDA4FE74}"/>
    <dgm:cxn modelId="{17950217-78E1-42D6-9513-683D96C70DCD}" type="presOf" srcId="{7B7FA484-8CB0-45A8-BD0B-F2C363F2EEDA}" destId="{E86D5ED8-1AD0-48E5-85FE-953CFB208F57}" srcOrd="0" destOrd="0" presId="urn:microsoft.com/office/officeart/2005/8/layout/radial3"/>
    <dgm:cxn modelId="{EA42BE19-637F-4F03-A490-49DD2A095592}" type="presOf" srcId="{93777E79-2F1D-42A3-9869-98EBD886B412}" destId="{00921452-CE5F-4703-A08A-A3BC3CE956F5}" srcOrd="0" destOrd="0" presId="urn:microsoft.com/office/officeart/2005/8/layout/radial3"/>
    <dgm:cxn modelId="{309D594C-EBB2-4204-8F4A-64CC7234C402}" type="presOf" srcId="{AC2F92B6-F408-4E0E-94F0-C71D6FBED6E5}" destId="{6D62EB2D-42D6-4358-BA4D-010A43BB7682}" srcOrd="0" destOrd="0" presId="urn:microsoft.com/office/officeart/2005/8/layout/radial3"/>
    <dgm:cxn modelId="{E40F6585-3CBB-4D8B-9F56-2284C0A21681}" srcId="{A05C9C16-5DDE-4A92-9B62-4C32DFCD6FB3}" destId="{8335B558-4563-4AF0-8F7E-18C509822A25}" srcOrd="5" destOrd="0" parTransId="{4D18EDD5-7AD7-42D3-8834-9F5DC6E8DF15}" sibTransId="{C3060D49-3D9C-41BD-BBDA-85BED779DB6D}"/>
    <dgm:cxn modelId="{32ED4592-FA12-4BEC-AB7B-17E79A8C8A5D}" srcId="{A05C9C16-5DDE-4A92-9B62-4C32DFCD6FB3}" destId="{7FE2B3DF-D3A9-42AE-A282-1761A2ED28B6}" srcOrd="4" destOrd="0" parTransId="{EAE84612-A2BE-4BA6-90CA-036B7004090D}" sibTransId="{35FC3C69-E55E-4742-9523-2B0169E37322}"/>
    <dgm:cxn modelId="{31532195-EDC6-4934-93AB-2100F0A35E9F}" srcId="{A05C9C16-5DDE-4A92-9B62-4C32DFCD6FB3}" destId="{AC2F92B6-F408-4E0E-94F0-C71D6FBED6E5}" srcOrd="2" destOrd="0" parTransId="{026C65CD-9016-4236-A578-BDD53B3E75B1}" sibTransId="{1737D4E9-15B8-4965-9840-5B03036E371E}"/>
    <dgm:cxn modelId="{CF97F996-48C0-47F7-A9BA-D2506E2A5471}" type="presOf" srcId="{8335B558-4563-4AF0-8F7E-18C509822A25}" destId="{B9112B4C-3394-4178-8789-3A8BEFB2D9E5}" srcOrd="0" destOrd="0" presId="urn:microsoft.com/office/officeart/2005/8/layout/radial3"/>
    <dgm:cxn modelId="{7E3B2BA5-F05E-49FA-9DFC-12EE9B1E732D}" type="presOf" srcId="{7FE2B3DF-D3A9-42AE-A282-1761A2ED28B6}" destId="{EA190C1B-62DA-4373-816D-3CB19D4CA825}" srcOrd="0" destOrd="0" presId="urn:microsoft.com/office/officeart/2005/8/layout/radial3"/>
    <dgm:cxn modelId="{5D0578A6-10D4-4246-8776-D4123C0DBDA2}" type="presOf" srcId="{8ECCFD74-BCC3-40AB-8B90-B20A564D88FD}" destId="{85D85239-7CE3-42DB-B45E-7F3A6CBDF37D}" srcOrd="0" destOrd="0" presId="urn:microsoft.com/office/officeart/2005/8/layout/radial3"/>
    <dgm:cxn modelId="{30D1FBAD-D848-48BB-A9B9-AE270AA1706F}" srcId="{A05C9C16-5DDE-4A92-9B62-4C32DFCD6FB3}" destId="{7B7FA484-8CB0-45A8-BD0B-F2C363F2EEDA}" srcOrd="6" destOrd="0" parTransId="{B3E04C59-9E25-474A-A056-8674D5CFF36A}" sibTransId="{A08A1886-E19A-4497-BDEE-C9112A0BCBC5}"/>
    <dgm:cxn modelId="{1E57A4B9-1B7A-4571-98A9-8606FBBFCDC2}" type="presOf" srcId="{E928739B-0FCE-4833-831B-271FE064AA7C}" destId="{72347F51-84F7-4CCB-AAC0-097E1741DF0C}" srcOrd="0" destOrd="0" presId="urn:microsoft.com/office/officeart/2005/8/layout/radial3"/>
    <dgm:cxn modelId="{870EE0C1-B9E1-4D8B-8C8A-F727419575B9}" srcId="{A05C9C16-5DDE-4A92-9B62-4C32DFCD6FB3}" destId="{30B2F8B0-994A-4454-8F7F-E6AEF729CC02}" srcOrd="3" destOrd="0" parTransId="{F39E7A32-EFE9-458C-94D0-1969CB8CE4A9}" sibTransId="{4A5A1565-4819-4617-93B6-1C856D58336C}"/>
    <dgm:cxn modelId="{48089ED0-0103-4C0D-BDB0-B751E85DD911}" type="presOf" srcId="{AB34E8F9-9532-4B7B-B72D-E7FABFCB53C4}" destId="{633B0770-46E7-4CE9-87A9-3A21D6BE282B}" srcOrd="0" destOrd="0" presId="urn:microsoft.com/office/officeart/2005/8/layout/radial3"/>
    <dgm:cxn modelId="{D94628D7-7B8A-410D-A883-9A61EC7173A4}" srcId="{A05C9C16-5DDE-4A92-9B62-4C32DFCD6FB3}" destId="{E928739B-0FCE-4833-831B-271FE064AA7C}" srcOrd="7" destOrd="0" parTransId="{084F7B11-56A6-4896-B6DF-545653ED15DD}" sibTransId="{5D3BFEEE-61B7-463A-A5AA-9562E03E24D5}"/>
    <dgm:cxn modelId="{59A309E1-017B-49D5-81E2-3A56E2E7C047}" type="presOf" srcId="{A05C9C16-5DDE-4A92-9B62-4C32DFCD6FB3}" destId="{CC387202-E86A-4290-81B8-9E68136E12EE}" srcOrd="0" destOrd="0" presId="urn:microsoft.com/office/officeart/2005/8/layout/radial3"/>
    <dgm:cxn modelId="{886EEDFA-AAFE-4042-9822-7E38A28D0662}" type="presOf" srcId="{30B2F8B0-994A-4454-8F7F-E6AEF729CC02}" destId="{B43C4BE5-E42F-4E6B-9AD7-81D2F0EBB667}" srcOrd="0" destOrd="0" presId="urn:microsoft.com/office/officeart/2005/8/layout/radial3"/>
    <dgm:cxn modelId="{042DB3FC-B214-461E-98C9-2E550D7AA014}" srcId="{A05C9C16-5DDE-4A92-9B62-4C32DFCD6FB3}" destId="{93777E79-2F1D-42A3-9869-98EBD886B412}" srcOrd="1" destOrd="0" parTransId="{C934B5CB-4F10-40FC-B171-7D70A377A17B}" sibTransId="{0B796314-EC2A-4393-A437-24F50C32ABFF}"/>
    <dgm:cxn modelId="{FB1878DF-25D7-48D1-8800-907C89544064}" type="presParOf" srcId="{633B0770-46E7-4CE9-87A9-3A21D6BE282B}" destId="{2893BC1C-8BC7-4727-9405-6F725BFECEFD}" srcOrd="0" destOrd="0" presId="urn:microsoft.com/office/officeart/2005/8/layout/radial3"/>
    <dgm:cxn modelId="{BACFB45E-88C4-4D0D-94AC-3E87AA3309FE}" type="presParOf" srcId="{2893BC1C-8BC7-4727-9405-6F725BFECEFD}" destId="{CC387202-E86A-4290-81B8-9E68136E12EE}" srcOrd="0" destOrd="0" presId="urn:microsoft.com/office/officeart/2005/8/layout/radial3"/>
    <dgm:cxn modelId="{BC11CD45-A0E0-4CAC-B225-DCDCE79583E9}" type="presParOf" srcId="{2893BC1C-8BC7-4727-9405-6F725BFECEFD}" destId="{85D85239-7CE3-42DB-B45E-7F3A6CBDF37D}" srcOrd="1" destOrd="0" presId="urn:microsoft.com/office/officeart/2005/8/layout/radial3"/>
    <dgm:cxn modelId="{EBA1F34F-7A80-444C-A765-217E426D7F4C}" type="presParOf" srcId="{2893BC1C-8BC7-4727-9405-6F725BFECEFD}" destId="{00921452-CE5F-4703-A08A-A3BC3CE956F5}" srcOrd="2" destOrd="0" presId="urn:microsoft.com/office/officeart/2005/8/layout/radial3"/>
    <dgm:cxn modelId="{10E54B5F-CEDC-4F5D-90CB-218F49EDC985}" type="presParOf" srcId="{2893BC1C-8BC7-4727-9405-6F725BFECEFD}" destId="{6D62EB2D-42D6-4358-BA4D-010A43BB7682}" srcOrd="3" destOrd="0" presId="urn:microsoft.com/office/officeart/2005/8/layout/radial3"/>
    <dgm:cxn modelId="{26552E36-82F4-4DA2-BA22-36DB0959F4D3}" type="presParOf" srcId="{2893BC1C-8BC7-4727-9405-6F725BFECEFD}" destId="{B43C4BE5-E42F-4E6B-9AD7-81D2F0EBB667}" srcOrd="4" destOrd="0" presId="urn:microsoft.com/office/officeart/2005/8/layout/radial3"/>
    <dgm:cxn modelId="{3F088076-E63F-418E-B14E-7FF7654DB824}" type="presParOf" srcId="{2893BC1C-8BC7-4727-9405-6F725BFECEFD}" destId="{EA190C1B-62DA-4373-816D-3CB19D4CA825}" srcOrd="5" destOrd="0" presId="urn:microsoft.com/office/officeart/2005/8/layout/radial3"/>
    <dgm:cxn modelId="{9DA8C640-6A52-410A-81B4-0E5A000F9913}" type="presParOf" srcId="{2893BC1C-8BC7-4727-9405-6F725BFECEFD}" destId="{B9112B4C-3394-4178-8789-3A8BEFB2D9E5}" srcOrd="6" destOrd="0" presId="urn:microsoft.com/office/officeart/2005/8/layout/radial3"/>
    <dgm:cxn modelId="{E30BE872-8071-4037-B6FD-3CDE8D8D6CC3}" type="presParOf" srcId="{2893BC1C-8BC7-4727-9405-6F725BFECEFD}" destId="{E86D5ED8-1AD0-48E5-85FE-953CFB208F57}" srcOrd="7" destOrd="0" presId="urn:microsoft.com/office/officeart/2005/8/layout/radial3"/>
    <dgm:cxn modelId="{8CB9CBE0-13DA-4738-AD8D-3A16DE6DE99B}" type="presParOf" srcId="{2893BC1C-8BC7-4727-9405-6F725BFECEFD}" destId="{72347F51-84F7-4CCB-AAC0-097E1741DF0C}" srcOrd="8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0BA2E15-F678-472D-B9FC-AFE26C081DC3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DDDAF48C-85E4-4CF7-8D69-64E28C26625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Угрозы экономической безопасности энергетическим предприятиям</a:t>
          </a:r>
        </a:p>
      </dgm:t>
    </dgm:pt>
    <dgm:pt modelId="{9BB7FA10-060C-4B43-98E9-2F7B20C498F6}" type="parTrans" cxnId="{75CF8E8B-B35C-44D2-BE5D-B9651ECECD3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787AF5-D34A-494F-B8EB-11A190DE17B0}" type="sibTrans" cxnId="{75CF8E8B-B35C-44D2-BE5D-B9651ECECD3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570528-111C-4D06-ABF3-CD2F96989D3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Деятельность правоохранитель-ных и иных контролирующих органов</a:t>
          </a:r>
        </a:p>
      </dgm:t>
    </dgm:pt>
    <dgm:pt modelId="{438E143D-1853-422C-B2CE-DBD5F04ED555}" type="parTrans" cxnId="{E9144EEE-1D10-4CCB-BDE3-35F0780198F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6222C7-BFE4-43E2-AE71-B46C1755202C}" type="sibTrans" cxnId="{E9144EEE-1D10-4CCB-BDE3-35F0780198F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5DE38C-C8B5-473E-B6C9-977DCAA2462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Монопольное положение на рынке</a:t>
          </a:r>
        </a:p>
      </dgm:t>
    </dgm:pt>
    <dgm:pt modelId="{EE91EF32-909E-49B9-A274-7009F3B66A92}" type="parTrans" cxnId="{5D314A97-2BC8-49CD-A894-332F7185C8F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A9C29E-AB8F-43B1-B44F-5ACC69EAC032}" type="sibTrans" cxnId="{5D314A97-2BC8-49CD-A894-332F7185C8F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DA6016-8481-4039-9345-701D0C56509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Проблемы ввода, обновления и ремонта сетей</a:t>
          </a:r>
        </a:p>
      </dgm:t>
    </dgm:pt>
    <dgm:pt modelId="{94E4C5B6-89C9-405A-8E0A-C762F5A755BC}" type="parTrans" cxnId="{EEE6E283-7D7C-45B2-9732-1E97EA697E5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12A78A-5605-4719-AF66-B3C237560FC4}" type="sibTrans" cxnId="{EEE6E283-7D7C-45B2-9732-1E97EA697E5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3269E2-09CB-4C42-9117-20C1F31C9B5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Министерство энергетики РФ</a:t>
          </a:r>
        </a:p>
      </dgm:t>
    </dgm:pt>
    <dgm:pt modelId="{D32B04FB-CC57-4BF7-864D-A87F16AFA10D}" type="parTrans" cxnId="{571CEC8E-033E-4D96-81F5-43360D50D8D5}">
      <dgm:prSet/>
      <dgm:spPr/>
      <dgm:t>
        <a:bodyPr/>
        <a:lstStyle/>
        <a:p>
          <a:endParaRPr lang="ru-RU"/>
        </a:p>
      </dgm:t>
    </dgm:pt>
    <dgm:pt modelId="{6B04FA73-69C2-41DB-AD5C-C033180F74C1}" type="sibTrans" cxnId="{571CEC8E-033E-4D96-81F5-43360D50D8D5}">
      <dgm:prSet/>
      <dgm:spPr/>
      <dgm:t>
        <a:bodyPr/>
        <a:lstStyle/>
        <a:p>
          <a:endParaRPr lang="ru-RU"/>
        </a:p>
      </dgm:t>
    </dgm:pt>
    <dgm:pt modelId="{9ABB1AE9-5D87-4D9A-ABC2-B2860DDB615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МВД, ФСБ, прокуратура, следственный комитет и др.</a:t>
          </a:r>
        </a:p>
      </dgm:t>
    </dgm:pt>
    <dgm:pt modelId="{DF58BD65-CEAD-4EF0-8916-2E6D974F3A81}" type="parTrans" cxnId="{01BC8144-D738-40C7-9E0A-B567FE30B9B5}">
      <dgm:prSet/>
      <dgm:spPr/>
      <dgm:t>
        <a:bodyPr/>
        <a:lstStyle/>
        <a:p>
          <a:endParaRPr lang="ru-RU"/>
        </a:p>
      </dgm:t>
    </dgm:pt>
    <dgm:pt modelId="{00EDCFBD-3E2C-420A-BBC8-FD891CB103C9}" type="sibTrans" cxnId="{01BC8144-D738-40C7-9E0A-B567FE30B9B5}">
      <dgm:prSet/>
      <dgm:spPr/>
      <dgm:t>
        <a:bodyPr/>
        <a:lstStyle/>
        <a:p>
          <a:endParaRPr lang="ru-RU"/>
        </a:p>
      </dgm:t>
    </dgm:pt>
    <dgm:pt modelId="{C0D1F60C-DB69-4AAC-A06C-115678C1974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Возможность реформирования</a:t>
          </a:r>
        </a:p>
      </dgm:t>
    </dgm:pt>
    <dgm:pt modelId="{C3F12141-CBA3-45F6-B2BE-8A6B121FB9FA}" type="parTrans" cxnId="{02B4A46F-2CC7-43A4-8FF8-153828FC22F8}">
      <dgm:prSet/>
      <dgm:spPr/>
      <dgm:t>
        <a:bodyPr/>
        <a:lstStyle/>
        <a:p>
          <a:endParaRPr lang="ru-RU"/>
        </a:p>
      </dgm:t>
    </dgm:pt>
    <dgm:pt modelId="{85AD281E-3E69-4467-997E-236DB6C4550F}" type="sibTrans" cxnId="{02B4A46F-2CC7-43A4-8FF8-153828FC22F8}">
      <dgm:prSet/>
      <dgm:spPr/>
      <dgm:t>
        <a:bodyPr/>
        <a:lstStyle/>
        <a:p>
          <a:endParaRPr lang="ru-RU"/>
        </a:p>
      </dgm:t>
    </dgm:pt>
    <dgm:pt modelId="{4FB96924-3C36-4E06-B2C4-D2B58D6A279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Государственное регулирование цен</a:t>
          </a:r>
        </a:p>
      </dgm:t>
    </dgm:pt>
    <dgm:pt modelId="{1C38132E-2BA2-4520-91BC-31E6F3E22188}" type="parTrans" cxnId="{B89818E5-7521-4FDE-85E3-A2D4E57A083E}">
      <dgm:prSet/>
      <dgm:spPr/>
      <dgm:t>
        <a:bodyPr/>
        <a:lstStyle/>
        <a:p>
          <a:endParaRPr lang="ru-RU"/>
        </a:p>
      </dgm:t>
    </dgm:pt>
    <dgm:pt modelId="{6C5714D4-A9C1-414D-A7B0-BFF0409EE854}" type="sibTrans" cxnId="{B89818E5-7521-4FDE-85E3-A2D4E57A083E}">
      <dgm:prSet/>
      <dgm:spPr/>
      <dgm:t>
        <a:bodyPr/>
        <a:lstStyle/>
        <a:p>
          <a:endParaRPr lang="ru-RU"/>
        </a:p>
      </dgm:t>
    </dgm:pt>
    <dgm:pt modelId="{BA727A64-2F99-4963-B808-26AC10E171B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Прекращение официальных поставок импортного оборудования</a:t>
          </a:r>
        </a:p>
      </dgm:t>
    </dgm:pt>
    <dgm:pt modelId="{1850EC70-C0E8-4380-B528-C544E528A90F}" type="parTrans" cxnId="{9436A0D3-F678-47B3-B1C6-B8B5CAEA1B03}">
      <dgm:prSet/>
      <dgm:spPr/>
      <dgm:t>
        <a:bodyPr/>
        <a:lstStyle/>
        <a:p>
          <a:endParaRPr lang="ru-RU"/>
        </a:p>
      </dgm:t>
    </dgm:pt>
    <dgm:pt modelId="{E53BDFF2-98C9-4EDA-A057-EF8E970094F4}" type="sibTrans" cxnId="{9436A0D3-F678-47B3-B1C6-B8B5CAEA1B03}">
      <dgm:prSet/>
      <dgm:spPr/>
      <dgm:t>
        <a:bodyPr/>
        <a:lstStyle/>
        <a:p>
          <a:endParaRPr lang="ru-RU"/>
        </a:p>
      </dgm:t>
    </dgm:pt>
    <dgm:pt modelId="{4BFD3526-0F83-4935-B368-BF6EB589BB3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Сложности с доставкой и оплатой оборудования по параллельному импорту</a:t>
          </a:r>
        </a:p>
      </dgm:t>
    </dgm:pt>
    <dgm:pt modelId="{BA59A177-A323-4C1F-B9C1-1853AC61A254}" type="parTrans" cxnId="{48033AAC-5F9C-4E66-A58D-1A935D12DCA1}">
      <dgm:prSet/>
      <dgm:spPr/>
      <dgm:t>
        <a:bodyPr/>
        <a:lstStyle/>
        <a:p>
          <a:endParaRPr lang="ru-RU"/>
        </a:p>
      </dgm:t>
    </dgm:pt>
    <dgm:pt modelId="{014265F6-41A6-421C-BDE9-C3BBB2A3E449}" type="sibTrans" cxnId="{48033AAC-5F9C-4E66-A58D-1A935D12DCA1}">
      <dgm:prSet/>
      <dgm:spPr/>
      <dgm:t>
        <a:bodyPr/>
        <a:lstStyle/>
        <a:p>
          <a:endParaRPr lang="ru-RU"/>
        </a:p>
      </dgm:t>
    </dgm:pt>
    <dgm:pt modelId="{97BE06D3-C81F-4ACD-AF10-E86B55266C9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Кадровые проблемы</a:t>
          </a:r>
        </a:p>
      </dgm:t>
    </dgm:pt>
    <dgm:pt modelId="{BDD4B274-17C0-42FA-B8BF-CA517BA0D665}" type="parTrans" cxnId="{D90497AB-A7C2-4BED-916F-49874D9BA98B}">
      <dgm:prSet/>
      <dgm:spPr/>
      <dgm:t>
        <a:bodyPr/>
        <a:lstStyle/>
        <a:p>
          <a:endParaRPr lang="ru-RU"/>
        </a:p>
      </dgm:t>
    </dgm:pt>
    <dgm:pt modelId="{32096AFA-77C5-4D7A-A0BE-ADF49D660139}" type="sibTrans" cxnId="{D90497AB-A7C2-4BED-916F-49874D9BA98B}">
      <dgm:prSet/>
      <dgm:spPr/>
      <dgm:t>
        <a:bodyPr/>
        <a:lstStyle/>
        <a:p>
          <a:endParaRPr lang="ru-RU"/>
        </a:p>
      </dgm:t>
    </dgm:pt>
    <dgm:pt modelId="{7A66FABA-60D8-421A-B201-D10E0AF6028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Проблемы демографии</a:t>
          </a:r>
        </a:p>
      </dgm:t>
    </dgm:pt>
    <dgm:pt modelId="{61D64758-8721-4A3A-8FA1-0972BC11AF0A}" type="parTrans" cxnId="{6F99B7BB-2EA0-41F4-8BCE-19DD0D50F64E}">
      <dgm:prSet/>
      <dgm:spPr/>
      <dgm:t>
        <a:bodyPr/>
        <a:lstStyle/>
        <a:p>
          <a:endParaRPr lang="ru-RU"/>
        </a:p>
      </dgm:t>
    </dgm:pt>
    <dgm:pt modelId="{F8883DA7-12DA-4789-A757-802C371078D8}" type="sibTrans" cxnId="{6F99B7BB-2EA0-41F4-8BCE-19DD0D50F64E}">
      <dgm:prSet/>
      <dgm:spPr/>
      <dgm:t>
        <a:bodyPr/>
        <a:lstStyle/>
        <a:p>
          <a:endParaRPr lang="ru-RU"/>
        </a:p>
      </dgm:t>
    </dgm:pt>
    <dgm:pt modelId="{B1834A10-D7E7-45CD-9E2A-03372F358BE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Отток кадров из отрасли</a:t>
          </a:r>
        </a:p>
      </dgm:t>
    </dgm:pt>
    <dgm:pt modelId="{2909114F-B080-4A42-8C10-58DFF20993A0}" type="parTrans" cxnId="{2683840D-E39F-494E-B3F1-9E0BF4C40856}">
      <dgm:prSet/>
      <dgm:spPr/>
      <dgm:t>
        <a:bodyPr/>
        <a:lstStyle/>
        <a:p>
          <a:endParaRPr lang="ru-RU"/>
        </a:p>
      </dgm:t>
    </dgm:pt>
    <dgm:pt modelId="{91250009-E1AC-4BA6-9CA2-373A56C660AE}" type="sibTrans" cxnId="{2683840D-E39F-494E-B3F1-9E0BF4C40856}">
      <dgm:prSet/>
      <dgm:spPr/>
      <dgm:t>
        <a:bodyPr/>
        <a:lstStyle/>
        <a:p>
          <a:endParaRPr lang="ru-RU"/>
        </a:p>
      </dgm:t>
    </dgm:pt>
    <dgm:pt modelId="{0341656C-2B7D-4DAC-99C4-70265B468BF0}" type="pres">
      <dgm:prSet presAssocID="{80BA2E15-F678-472D-B9FC-AFE26C081DC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EE4DC0D-31AE-4464-BB2A-94C4923D5945}" type="pres">
      <dgm:prSet presAssocID="{DDDAF48C-85E4-4CF7-8D69-64E28C266253}" presName="hierRoot1" presStyleCnt="0">
        <dgm:presLayoutVars>
          <dgm:hierBranch val="init"/>
        </dgm:presLayoutVars>
      </dgm:prSet>
      <dgm:spPr/>
    </dgm:pt>
    <dgm:pt modelId="{5413C50B-7543-4B8C-928F-F67F8B441DAB}" type="pres">
      <dgm:prSet presAssocID="{DDDAF48C-85E4-4CF7-8D69-64E28C266253}" presName="rootComposite1" presStyleCnt="0"/>
      <dgm:spPr/>
    </dgm:pt>
    <dgm:pt modelId="{136FE8D8-C25B-43FD-B1B2-7404D4A579A3}" type="pres">
      <dgm:prSet presAssocID="{DDDAF48C-85E4-4CF7-8D69-64E28C266253}" presName="rootText1" presStyleLbl="node0" presStyleIdx="0" presStyleCnt="1" custScaleY="154470">
        <dgm:presLayoutVars>
          <dgm:chPref val="3"/>
        </dgm:presLayoutVars>
      </dgm:prSet>
      <dgm:spPr/>
    </dgm:pt>
    <dgm:pt modelId="{184B5E8D-EB3C-424C-B5E1-8A08BF639B1F}" type="pres">
      <dgm:prSet presAssocID="{DDDAF48C-85E4-4CF7-8D69-64E28C266253}" presName="rootConnector1" presStyleLbl="node1" presStyleIdx="0" presStyleCnt="0"/>
      <dgm:spPr/>
    </dgm:pt>
    <dgm:pt modelId="{F553C7F5-55D9-497D-A0E7-E00D77364E1B}" type="pres">
      <dgm:prSet presAssocID="{DDDAF48C-85E4-4CF7-8D69-64E28C266253}" presName="hierChild2" presStyleCnt="0"/>
      <dgm:spPr/>
    </dgm:pt>
    <dgm:pt modelId="{1E6B677A-D01D-4A51-8ABE-F354CE309907}" type="pres">
      <dgm:prSet presAssocID="{438E143D-1853-422C-B2CE-DBD5F04ED555}" presName="Name37" presStyleLbl="parChTrans1D2" presStyleIdx="0" presStyleCnt="4"/>
      <dgm:spPr/>
    </dgm:pt>
    <dgm:pt modelId="{9FE67B8B-D067-4C53-A3A5-9B128E2E3FB4}" type="pres">
      <dgm:prSet presAssocID="{C8570528-111C-4D06-ABF3-CD2F96989D36}" presName="hierRoot2" presStyleCnt="0">
        <dgm:presLayoutVars>
          <dgm:hierBranch val="init"/>
        </dgm:presLayoutVars>
      </dgm:prSet>
      <dgm:spPr/>
    </dgm:pt>
    <dgm:pt modelId="{848DED3F-DD19-4348-A436-1ACF1152FB14}" type="pres">
      <dgm:prSet presAssocID="{C8570528-111C-4D06-ABF3-CD2F96989D36}" presName="rootComposite" presStyleCnt="0"/>
      <dgm:spPr/>
    </dgm:pt>
    <dgm:pt modelId="{81E55301-958B-44D9-8041-E504592344F2}" type="pres">
      <dgm:prSet presAssocID="{C8570528-111C-4D06-ABF3-CD2F96989D36}" presName="rootText" presStyleLbl="node2" presStyleIdx="0" presStyleCnt="4" custScaleY="154470">
        <dgm:presLayoutVars>
          <dgm:chPref val="3"/>
        </dgm:presLayoutVars>
      </dgm:prSet>
      <dgm:spPr/>
    </dgm:pt>
    <dgm:pt modelId="{56D0AE49-2588-42D0-AF5D-26B6455797FB}" type="pres">
      <dgm:prSet presAssocID="{C8570528-111C-4D06-ABF3-CD2F96989D36}" presName="rootConnector" presStyleLbl="node2" presStyleIdx="0" presStyleCnt="4"/>
      <dgm:spPr/>
    </dgm:pt>
    <dgm:pt modelId="{99689751-4C35-4D9C-82C5-D8ECB824363B}" type="pres">
      <dgm:prSet presAssocID="{C8570528-111C-4D06-ABF3-CD2F96989D36}" presName="hierChild4" presStyleCnt="0"/>
      <dgm:spPr/>
    </dgm:pt>
    <dgm:pt modelId="{D5C78721-87D3-415C-8FAD-2EBEAEAEB3F6}" type="pres">
      <dgm:prSet presAssocID="{D32B04FB-CC57-4BF7-864D-A87F16AFA10D}" presName="Name37" presStyleLbl="parChTrans1D3" presStyleIdx="0" presStyleCnt="8"/>
      <dgm:spPr/>
    </dgm:pt>
    <dgm:pt modelId="{FDC47E47-A9F4-4FAD-99D5-87C50FAFB61A}" type="pres">
      <dgm:prSet presAssocID="{673269E2-09CB-4C42-9117-20C1F31C9B5C}" presName="hierRoot2" presStyleCnt="0">
        <dgm:presLayoutVars>
          <dgm:hierBranch val="init"/>
        </dgm:presLayoutVars>
      </dgm:prSet>
      <dgm:spPr/>
    </dgm:pt>
    <dgm:pt modelId="{3EDF9937-3516-4404-9746-9B1729A10A72}" type="pres">
      <dgm:prSet presAssocID="{673269E2-09CB-4C42-9117-20C1F31C9B5C}" presName="rootComposite" presStyleCnt="0"/>
      <dgm:spPr/>
    </dgm:pt>
    <dgm:pt modelId="{3D3BE107-54E1-46B6-A9FF-BECF06C8AD9E}" type="pres">
      <dgm:prSet presAssocID="{673269E2-09CB-4C42-9117-20C1F31C9B5C}" presName="rootText" presStyleLbl="node3" presStyleIdx="0" presStyleCnt="8" custScaleY="154470">
        <dgm:presLayoutVars>
          <dgm:chPref val="3"/>
        </dgm:presLayoutVars>
      </dgm:prSet>
      <dgm:spPr/>
    </dgm:pt>
    <dgm:pt modelId="{8CFD3942-4EAA-4D1C-8EE7-820C4AF34572}" type="pres">
      <dgm:prSet presAssocID="{673269E2-09CB-4C42-9117-20C1F31C9B5C}" presName="rootConnector" presStyleLbl="node3" presStyleIdx="0" presStyleCnt="8"/>
      <dgm:spPr/>
    </dgm:pt>
    <dgm:pt modelId="{291F30E2-83F0-4A09-8713-5EBCF9807933}" type="pres">
      <dgm:prSet presAssocID="{673269E2-09CB-4C42-9117-20C1F31C9B5C}" presName="hierChild4" presStyleCnt="0"/>
      <dgm:spPr/>
    </dgm:pt>
    <dgm:pt modelId="{95B5A13F-9295-4728-A7F8-39BA9752E5C6}" type="pres">
      <dgm:prSet presAssocID="{673269E2-09CB-4C42-9117-20C1F31C9B5C}" presName="hierChild5" presStyleCnt="0"/>
      <dgm:spPr/>
    </dgm:pt>
    <dgm:pt modelId="{E49C775B-28F2-4929-86B5-82A48B91C52C}" type="pres">
      <dgm:prSet presAssocID="{DF58BD65-CEAD-4EF0-8916-2E6D974F3A81}" presName="Name37" presStyleLbl="parChTrans1D3" presStyleIdx="1" presStyleCnt="8"/>
      <dgm:spPr/>
    </dgm:pt>
    <dgm:pt modelId="{F74BC2FD-8C6B-4A3B-AA14-A3EC5C8E8404}" type="pres">
      <dgm:prSet presAssocID="{9ABB1AE9-5D87-4D9A-ABC2-B2860DDB615D}" presName="hierRoot2" presStyleCnt="0">
        <dgm:presLayoutVars>
          <dgm:hierBranch val="init"/>
        </dgm:presLayoutVars>
      </dgm:prSet>
      <dgm:spPr/>
    </dgm:pt>
    <dgm:pt modelId="{8451FB89-47BC-47A2-BFD6-A578B3A642B0}" type="pres">
      <dgm:prSet presAssocID="{9ABB1AE9-5D87-4D9A-ABC2-B2860DDB615D}" presName="rootComposite" presStyleCnt="0"/>
      <dgm:spPr/>
    </dgm:pt>
    <dgm:pt modelId="{5538BD34-3E3F-40E8-8173-EF1515AEBB94}" type="pres">
      <dgm:prSet presAssocID="{9ABB1AE9-5D87-4D9A-ABC2-B2860DDB615D}" presName="rootText" presStyleLbl="node3" presStyleIdx="1" presStyleCnt="8" custScaleY="154470">
        <dgm:presLayoutVars>
          <dgm:chPref val="3"/>
        </dgm:presLayoutVars>
      </dgm:prSet>
      <dgm:spPr/>
    </dgm:pt>
    <dgm:pt modelId="{D4C2B39B-1427-4DB5-8A2C-37D818D006E9}" type="pres">
      <dgm:prSet presAssocID="{9ABB1AE9-5D87-4D9A-ABC2-B2860DDB615D}" presName="rootConnector" presStyleLbl="node3" presStyleIdx="1" presStyleCnt="8"/>
      <dgm:spPr/>
    </dgm:pt>
    <dgm:pt modelId="{CBB17146-63A3-41A1-968C-281465A2B1F6}" type="pres">
      <dgm:prSet presAssocID="{9ABB1AE9-5D87-4D9A-ABC2-B2860DDB615D}" presName="hierChild4" presStyleCnt="0"/>
      <dgm:spPr/>
    </dgm:pt>
    <dgm:pt modelId="{37108B8A-0747-48EE-9602-8575F4E829A5}" type="pres">
      <dgm:prSet presAssocID="{9ABB1AE9-5D87-4D9A-ABC2-B2860DDB615D}" presName="hierChild5" presStyleCnt="0"/>
      <dgm:spPr/>
    </dgm:pt>
    <dgm:pt modelId="{967D0655-7A5A-4103-BDEA-1A39C71B63C5}" type="pres">
      <dgm:prSet presAssocID="{C8570528-111C-4D06-ABF3-CD2F96989D36}" presName="hierChild5" presStyleCnt="0"/>
      <dgm:spPr/>
    </dgm:pt>
    <dgm:pt modelId="{41E2FE1A-E007-4808-8E89-C78898F60092}" type="pres">
      <dgm:prSet presAssocID="{EE91EF32-909E-49B9-A274-7009F3B66A92}" presName="Name37" presStyleLbl="parChTrans1D2" presStyleIdx="1" presStyleCnt="4"/>
      <dgm:spPr/>
    </dgm:pt>
    <dgm:pt modelId="{3D65BECE-5FD5-4AA0-BC0C-F053CC1921FE}" type="pres">
      <dgm:prSet presAssocID="{665DE38C-C8B5-473E-B6C9-977DCAA2462B}" presName="hierRoot2" presStyleCnt="0">
        <dgm:presLayoutVars>
          <dgm:hierBranch val="init"/>
        </dgm:presLayoutVars>
      </dgm:prSet>
      <dgm:spPr/>
    </dgm:pt>
    <dgm:pt modelId="{362385D2-BF49-4C90-91A6-5EA457D66736}" type="pres">
      <dgm:prSet presAssocID="{665DE38C-C8B5-473E-B6C9-977DCAA2462B}" presName="rootComposite" presStyleCnt="0"/>
      <dgm:spPr/>
    </dgm:pt>
    <dgm:pt modelId="{6D78F92E-4341-46D2-A87E-37F67F0E48ED}" type="pres">
      <dgm:prSet presAssocID="{665DE38C-C8B5-473E-B6C9-977DCAA2462B}" presName="rootText" presStyleLbl="node2" presStyleIdx="1" presStyleCnt="4" custScaleY="154470">
        <dgm:presLayoutVars>
          <dgm:chPref val="3"/>
        </dgm:presLayoutVars>
      </dgm:prSet>
      <dgm:spPr/>
    </dgm:pt>
    <dgm:pt modelId="{D797B16A-1D8E-4811-8EB2-7C129718DDB9}" type="pres">
      <dgm:prSet presAssocID="{665DE38C-C8B5-473E-B6C9-977DCAA2462B}" presName="rootConnector" presStyleLbl="node2" presStyleIdx="1" presStyleCnt="4"/>
      <dgm:spPr/>
    </dgm:pt>
    <dgm:pt modelId="{BE2F623A-AEFD-47A3-B8EE-C837E90A5C07}" type="pres">
      <dgm:prSet presAssocID="{665DE38C-C8B5-473E-B6C9-977DCAA2462B}" presName="hierChild4" presStyleCnt="0"/>
      <dgm:spPr/>
    </dgm:pt>
    <dgm:pt modelId="{D0A5AA83-0D9D-407E-B795-DC90F9FBEEC0}" type="pres">
      <dgm:prSet presAssocID="{C3F12141-CBA3-45F6-B2BE-8A6B121FB9FA}" presName="Name37" presStyleLbl="parChTrans1D3" presStyleIdx="2" presStyleCnt="8"/>
      <dgm:spPr/>
    </dgm:pt>
    <dgm:pt modelId="{D6098DA0-BFB7-4412-935D-F9B0DAD71DF4}" type="pres">
      <dgm:prSet presAssocID="{C0D1F60C-DB69-4AAC-A06C-115678C1974F}" presName="hierRoot2" presStyleCnt="0">
        <dgm:presLayoutVars>
          <dgm:hierBranch val="init"/>
        </dgm:presLayoutVars>
      </dgm:prSet>
      <dgm:spPr/>
    </dgm:pt>
    <dgm:pt modelId="{4F4A1D02-4787-4012-8539-A516B2AA9DA4}" type="pres">
      <dgm:prSet presAssocID="{C0D1F60C-DB69-4AAC-A06C-115678C1974F}" presName="rootComposite" presStyleCnt="0"/>
      <dgm:spPr/>
    </dgm:pt>
    <dgm:pt modelId="{370B5A5B-57E3-4144-9A21-E3BEC21158AA}" type="pres">
      <dgm:prSet presAssocID="{C0D1F60C-DB69-4AAC-A06C-115678C1974F}" presName="rootText" presStyleLbl="node3" presStyleIdx="2" presStyleCnt="8" custScaleY="154470">
        <dgm:presLayoutVars>
          <dgm:chPref val="3"/>
        </dgm:presLayoutVars>
      </dgm:prSet>
      <dgm:spPr/>
    </dgm:pt>
    <dgm:pt modelId="{B3E502ED-0C12-4EE9-9D26-2137A84C4C87}" type="pres">
      <dgm:prSet presAssocID="{C0D1F60C-DB69-4AAC-A06C-115678C1974F}" presName="rootConnector" presStyleLbl="node3" presStyleIdx="2" presStyleCnt="8"/>
      <dgm:spPr/>
    </dgm:pt>
    <dgm:pt modelId="{A6326286-CD3A-4783-8EA0-B65EB9C57BCF}" type="pres">
      <dgm:prSet presAssocID="{C0D1F60C-DB69-4AAC-A06C-115678C1974F}" presName="hierChild4" presStyleCnt="0"/>
      <dgm:spPr/>
    </dgm:pt>
    <dgm:pt modelId="{32C89C1C-4AC6-41C1-862B-B40A75ABD3C1}" type="pres">
      <dgm:prSet presAssocID="{C0D1F60C-DB69-4AAC-A06C-115678C1974F}" presName="hierChild5" presStyleCnt="0"/>
      <dgm:spPr/>
    </dgm:pt>
    <dgm:pt modelId="{441BBD04-8E50-4750-BD70-B1D0AA7526C4}" type="pres">
      <dgm:prSet presAssocID="{1C38132E-2BA2-4520-91BC-31E6F3E22188}" presName="Name37" presStyleLbl="parChTrans1D3" presStyleIdx="3" presStyleCnt="8"/>
      <dgm:spPr/>
    </dgm:pt>
    <dgm:pt modelId="{73FF1079-41F8-49B8-9338-4A3C8D206DEA}" type="pres">
      <dgm:prSet presAssocID="{4FB96924-3C36-4E06-B2C4-D2B58D6A2791}" presName="hierRoot2" presStyleCnt="0">
        <dgm:presLayoutVars>
          <dgm:hierBranch val="init"/>
        </dgm:presLayoutVars>
      </dgm:prSet>
      <dgm:spPr/>
    </dgm:pt>
    <dgm:pt modelId="{27793C35-0C50-4AE2-AFEA-D11E3186B620}" type="pres">
      <dgm:prSet presAssocID="{4FB96924-3C36-4E06-B2C4-D2B58D6A2791}" presName="rootComposite" presStyleCnt="0"/>
      <dgm:spPr/>
    </dgm:pt>
    <dgm:pt modelId="{857E3AF6-5330-4BF9-B40B-CB7486341647}" type="pres">
      <dgm:prSet presAssocID="{4FB96924-3C36-4E06-B2C4-D2B58D6A2791}" presName="rootText" presStyleLbl="node3" presStyleIdx="3" presStyleCnt="8" custScaleY="154470">
        <dgm:presLayoutVars>
          <dgm:chPref val="3"/>
        </dgm:presLayoutVars>
      </dgm:prSet>
      <dgm:spPr/>
    </dgm:pt>
    <dgm:pt modelId="{9819EF32-9219-44D0-991E-4B2214A76DF8}" type="pres">
      <dgm:prSet presAssocID="{4FB96924-3C36-4E06-B2C4-D2B58D6A2791}" presName="rootConnector" presStyleLbl="node3" presStyleIdx="3" presStyleCnt="8"/>
      <dgm:spPr/>
    </dgm:pt>
    <dgm:pt modelId="{9A5EAD83-D7D6-48F5-9600-F616531217DB}" type="pres">
      <dgm:prSet presAssocID="{4FB96924-3C36-4E06-B2C4-D2B58D6A2791}" presName="hierChild4" presStyleCnt="0"/>
      <dgm:spPr/>
    </dgm:pt>
    <dgm:pt modelId="{2EEEA599-BA0D-44DC-A9EE-D7E49444B07A}" type="pres">
      <dgm:prSet presAssocID="{4FB96924-3C36-4E06-B2C4-D2B58D6A2791}" presName="hierChild5" presStyleCnt="0"/>
      <dgm:spPr/>
    </dgm:pt>
    <dgm:pt modelId="{EEE9FAA0-E060-4E65-9BB2-E7B71DB13835}" type="pres">
      <dgm:prSet presAssocID="{665DE38C-C8B5-473E-B6C9-977DCAA2462B}" presName="hierChild5" presStyleCnt="0"/>
      <dgm:spPr/>
    </dgm:pt>
    <dgm:pt modelId="{5E8A51EB-E1D0-4F5A-827F-B77D16BF7CA8}" type="pres">
      <dgm:prSet presAssocID="{94E4C5B6-89C9-405A-8E0A-C762F5A755BC}" presName="Name37" presStyleLbl="parChTrans1D2" presStyleIdx="2" presStyleCnt="4"/>
      <dgm:spPr/>
    </dgm:pt>
    <dgm:pt modelId="{724B856D-9909-4F58-93AD-1894155FD9A0}" type="pres">
      <dgm:prSet presAssocID="{ECDA6016-8481-4039-9345-701D0C565095}" presName="hierRoot2" presStyleCnt="0">
        <dgm:presLayoutVars>
          <dgm:hierBranch val="init"/>
        </dgm:presLayoutVars>
      </dgm:prSet>
      <dgm:spPr/>
    </dgm:pt>
    <dgm:pt modelId="{90E687D6-9A7E-461D-AEF8-9EF1B9C101D0}" type="pres">
      <dgm:prSet presAssocID="{ECDA6016-8481-4039-9345-701D0C565095}" presName="rootComposite" presStyleCnt="0"/>
      <dgm:spPr/>
    </dgm:pt>
    <dgm:pt modelId="{553C195C-D298-4386-8D2E-AF5AEE757EF7}" type="pres">
      <dgm:prSet presAssocID="{ECDA6016-8481-4039-9345-701D0C565095}" presName="rootText" presStyleLbl="node2" presStyleIdx="2" presStyleCnt="4" custScaleY="154470">
        <dgm:presLayoutVars>
          <dgm:chPref val="3"/>
        </dgm:presLayoutVars>
      </dgm:prSet>
      <dgm:spPr/>
    </dgm:pt>
    <dgm:pt modelId="{875E9B0D-118D-4F5A-A5CF-99C9C66D6DE6}" type="pres">
      <dgm:prSet presAssocID="{ECDA6016-8481-4039-9345-701D0C565095}" presName="rootConnector" presStyleLbl="node2" presStyleIdx="2" presStyleCnt="4"/>
      <dgm:spPr/>
    </dgm:pt>
    <dgm:pt modelId="{3D1B1875-FBD9-4C61-8704-C57A3CA020BB}" type="pres">
      <dgm:prSet presAssocID="{ECDA6016-8481-4039-9345-701D0C565095}" presName="hierChild4" presStyleCnt="0"/>
      <dgm:spPr/>
    </dgm:pt>
    <dgm:pt modelId="{D234D40A-E009-4FF8-9FB0-9B7D15DC09B0}" type="pres">
      <dgm:prSet presAssocID="{1850EC70-C0E8-4380-B528-C544E528A90F}" presName="Name37" presStyleLbl="parChTrans1D3" presStyleIdx="4" presStyleCnt="8"/>
      <dgm:spPr/>
    </dgm:pt>
    <dgm:pt modelId="{E488A014-7A76-42CC-8B40-7B992819450B}" type="pres">
      <dgm:prSet presAssocID="{BA727A64-2F99-4963-B808-26AC10E171BA}" presName="hierRoot2" presStyleCnt="0">
        <dgm:presLayoutVars>
          <dgm:hierBranch val="init"/>
        </dgm:presLayoutVars>
      </dgm:prSet>
      <dgm:spPr/>
    </dgm:pt>
    <dgm:pt modelId="{39420295-4A45-4B6C-8F1E-A7AC271B4E10}" type="pres">
      <dgm:prSet presAssocID="{BA727A64-2F99-4963-B808-26AC10E171BA}" presName="rootComposite" presStyleCnt="0"/>
      <dgm:spPr/>
    </dgm:pt>
    <dgm:pt modelId="{FE745E71-D065-4AC5-A78F-B2C6497CEEF6}" type="pres">
      <dgm:prSet presAssocID="{BA727A64-2F99-4963-B808-26AC10E171BA}" presName="rootText" presStyleLbl="node3" presStyleIdx="4" presStyleCnt="8" custScaleY="154470">
        <dgm:presLayoutVars>
          <dgm:chPref val="3"/>
        </dgm:presLayoutVars>
      </dgm:prSet>
      <dgm:spPr/>
    </dgm:pt>
    <dgm:pt modelId="{A59A282C-8C62-46B3-9EDC-7E29463C49B0}" type="pres">
      <dgm:prSet presAssocID="{BA727A64-2F99-4963-B808-26AC10E171BA}" presName="rootConnector" presStyleLbl="node3" presStyleIdx="4" presStyleCnt="8"/>
      <dgm:spPr/>
    </dgm:pt>
    <dgm:pt modelId="{D2817931-D5C3-4C8F-85E3-C1A6AB9A7F39}" type="pres">
      <dgm:prSet presAssocID="{BA727A64-2F99-4963-B808-26AC10E171BA}" presName="hierChild4" presStyleCnt="0"/>
      <dgm:spPr/>
    </dgm:pt>
    <dgm:pt modelId="{6D11D26D-AB6B-4AB7-9A99-B33FA2D871CD}" type="pres">
      <dgm:prSet presAssocID="{BA727A64-2F99-4963-B808-26AC10E171BA}" presName="hierChild5" presStyleCnt="0"/>
      <dgm:spPr/>
    </dgm:pt>
    <dgm:pt modelId="{D8AE8CC8-F46F-4F04-972A-D8B355C4A982}" type="pres">
      <dgm:prSet presAssocID="{BA59A177-A323-4C1F-B9C1-1853AC61A254}" presName="Name37" presStyleLbl="parChTrans1D3" presStyleIdx="5" presStyleCnt="8"/>
      <dgm:spPr/>
    </dgm:pt>
    <dgm:pt modelId="{E859C5C9-0D49-4850-8B6D-1DBAB83DFADF}" type="pres">
      <dgm:prSet presAssocID="{4BFD3526-0F83-4935-B368-BF6EB589BB34}" presName="hierRoot2" presStyleCnt="0">
        <dgm:presLayoutVars>
          <dgm:hierBranch val="init"/>
        </dgm:presLayoutVars>
      </dgm:prSet>
      <dgm:spPr/>
    </dgm:pt>
    <dgm:pt modelId="{D74D0407-B878-4DD0-8263-5E0B10C98B61}" type="pres">
      <dgm:prSet presAssocID="{4BFD3526-0F83-4935-B368-BF6EB589BB34}" presName="rootComposite" presStyleCnt="0"/>
      <dgm:spPr/>
    </dgm:pt>
    <dgm:pt modelId="{7208F84B-C33A-4D09-A0F6-0587B434959B}" type="pres">
      <dgm:prSet presAssocID="{4BFD3526-0F83-4935-B368-BF6EB589BB34}" presName="rootText" presStyleLbl="node3" presStyleIdx="5" presStyleCnt="8" custScaleY="154470">
        <dgm:presLayoutVars>
          <dgm:chPref val="3"/>
        </dgm:presLayoutVars>
      </dgm:prSet>
      <dgm:spPr/>
    </dgm:pt>
    <dgm:pt modelId="{325AA775-52BA-4857-92BB-54B1F7D73D10}" type="pres">
      <dgm:prSet presAssocID="{4BFD3526-0F83-4935-B368-BF6EB589BB34}" presName="rootConnector" presStyleLbl="node3" presStyleIdx="5" presStyleCnt="8"/>
      <dgm:spPr/>
    </dgm:pt>
    <dgm:pt modelId="{A0420897-29F1-4B25-88A3-0FE69D8AC093}" type="pres">
      <dgm:prSet presAssocID="{4BFD3526-0F83-4935-B368-BF6EB589BB34}" presName="hierChild4" presStyleCnt="0"/>
      <dgm:spPr/>
    </dgm:pt>
    <dgm:pt modelId="{BCE6F59C-0B7B-42DC-9A87-03A58250F4CB}" type="pres">
      <dgm:prSet presAssocID="{4BFD3526-0F83-4935-B368-BF6EB589BB34}" presName="hierChild5" presStyleCnt="0"/>
      <dgm:spPr/>
    </dgm:pt>
    <dgm:pt modelId="{84DF1DAB-967C-4C1B-882E-EFC648EF797E}" type="pres">
      <dgm:prSet presAssocID="{ECDA6016-8481-4039-9345-701D0C565095}" presName="hierChild5" presStyleCnt="0"/>
      <dgm:spPr/>
    </dgm:pt>
    <dgm:pt modelId="{C944A883-595A-4FC4-895C-A346E22EC2CA}" type="pres">
      <dgm:prSet presAssocID="{BDD4B274-17C0-42FA-B8BF-CA517BA0D665}" presName="Name37" presStyleLbl="parChTrans1D2" presStyleIdx="3" presStyleCnt="4"/>
      <dgm:spPr/>
    </dgm:pt>
    <dgm:pt modelId="{0A6C42CA-1998-4888-9C95-E1703D6F74B3}" type="pres">
      <dgm:prSet presAssocID="{97BE06D3-C81F-4ACD-AF10-E86B55266C99}" presName="hierRoot2" presStyleCnt="0">
        <dgm:presLayoutVars>
          <dgm:hierBranch val="init"/>
        </dgm:presLayoutVars>
      </dgm:prSet>
      <dgm:spPr/>
    </dgm:pt>
    <dgm:pt modelId="{746A95E9-3A03-4D6C-86DB-A325B6F65216}" type="pres">
      <dgm:prSet presAssocID="{97BE06D3-C81F-4ACD-AF10-E86B55266C99}" presName="rootComposite" presStyleCnt="0"/>
      <dgm:spPr/>
    </dgm:pt>
    <dgm:pt modelId="{59E2E2BD-DD7E-4AD4-81EF-6F1E75B86DE3}" type="pres">
      <dgm:prSet presAssocID="{97BE06D3-C81F-4ACD-AF10-E86B55266C99}" presName="rootText" presStyleLbl="node2" presStyleIdx="3" presStyleCnt="4" custScaleY="154470">
        <dgm:presLayoutVars>
          <dgm:chPref val="3"/>
        </dgm:presLayoutVars>
      </dgm:prSet>
      <dgm:spPr/>
    </dgm:pt>
    <dgm:pt modelId="{12F3B52D-C6FC-44FE-95DC-D7C7B1DF98A2}" type="pres">
      <dgm:prSet presAssocID="{97BE06D3-C81F-4ACD-AF10-E86B55266C99}" presName="rootConnector" presStyleLbl="node2" presStyleIdx="3" presStyleCnt="4"/>
      <dgm:spPr/>
    </dgm:pt>
    <dgm:pt modelId="{4A331C1A-741B-430C-85ED-7F5A756D58B6}" type="pres">
      <dgm:prSet presAssocID="{97BE06D3-C81F-4ACD-AF10-E86B55266C99}" presName="hierChild4" presStyleCnt="0"/>
      <dgm:spPr/>
    </dgm:pt>
    <dgm:pt modelId="{426C888F-B660-4452-B4EC-144E81B49C5E}" type="pres">
      <dgm:prSet presAssocID="{61D64758-8721-4A3A-8FA1-0972BC11AF0A}" presName="Name37" presStyleLbl="parChTrans1D3" presStyleIdx="6" presStyleCnt="8"/>
      <dgm:spPr/>
    </dgm:pt>
    <dgm:pt modelId="{471AF371-65D2-4680-8098-5AC1DD60EFC3}" type="pres">
      <dgm:prSet presAssocID="{7A66FABA-60D8-421A-B201-D10E0AF60287}" presName="hierRoot2" presStyleCnt="0">
        <dgm:presLayoutVars>
          <dgm:hierBranch val="init"/>
        </dgm:presLayoutVars>
      </dgm:prSet>
      <dgm:spPr/>
    </dgm:pt>
    <dgm:pt modelId="{FFEC85C6-21D1-435F-8AA5-BF06322C6C89}" type="pres">
      <dgm:prSet presAssocID="{7A66FABA-60D8-421A-B201-D10E0AF60287}" presName="rootComposite" presStyleCnt="0"/>
      <dgm:spPr/>
    </dgm:pt>
    <dgm:pt modelId="{A755C028-6FB6-4325-8C76-23624DD65EF2}" type="pres">
      <dgm:prSet presAssocID="{7A66FABA-60D8-421A-B201-D10E0AF60287}" presName="rootText" presStyleLbl="node3" presStyleIdx="6" presStyleCnt="8" custScaleY="154470">
        <dgm:presLayoutVars>
          <dgm:chPref val="3"/>
        </dgm:presLayoutVars>
      </dgm:prSet>
      <dgm:spPr/>
    </dgm:pt>
    <dgm:pt modelId="{429055BA-4991-4CB4-9204-8807D9701BD0}" type="pres">
      <dgm:prSet presAssocID="{7A66FABA-60D8-421A-B201-D10E0AF60287}" presName="rootConnector" presStyleLbl="node3" presStyleIdx="6" presStyleCnt="8"/>
      <dgm:spPr/>
    </dgm:pt>
    <dgm:pt modelId="{C2500A4A-3BB3-4F83-8B5C-8606C54FB3F7}" type="pres">
      <dgm:prSet presAssocID="{7A66FABA-60D8-421A-B201-D10E0AF60287}" presName="hierChild4" presStyleCnt="0"/>
      <dgm:spPr/>
    </dgm:pt>
    <dgm:pt modelId="{6F35C83A-F9AA-4769-B3A9-026F6AD61126}" type="pres">
      <dgm:prSet presAssocID="{7A66FABA-60D8-421A-B201-D10E0AF60287}" presName="hierChild5" presStyleCnt="0"/>
      <dgm:spPr/>
    </dgm:pt>
    <dgm:pt modelId="{87A2B0EF-3B2A-4F9B-AFB8-A44807DDEF8D}" type="pres">
      <dgm:prSet presAssocID="{2909114F-B080-4A42-8C10-58DFF20993A0}" presName="Name37" presStyleLbl="parChTrans1D3" presStyleIdx="7" presStyleCnt="8"/>
      <dgm:spPr/>
    </dgm:pt>
    <dgm:pt modelId="{D49A7D99-409F-425B-9301-FFFD576D7169}" type="pres">
      <dgm:prSet presAssocID="{B1834A10-D7E7-45CD-9E2A-03372F358BE2}" presName="hierRoot2" presStyleCnt="0">
        <dgm:presLayoutVars>
          <dgm:hierBranch val="init"/>
        </dgm:presLayoutVars>
      </dgm:prSet>
      <dgm:spPr/>
    </dgm:pt>
    <dgm:pt modelId="{74FC2811-6E18-4994-9229-46A11D424F77}" type="pres">
      <dgm:prSet presAssocID="{B1834A10-D7E7-45CD-9E2A-03372F358BE2}" presName="rootComposite" presStyleCnt="0"/>
      <dgm:spPr/>
    </dgm:pt>
    <dgm:pt modelId="{F58E90AD-E670-4FC4-8F31-85281AC3168A}" type="pres">
      <dgm:prSet presAssocID="{B1834A10-D7E7-45CD-9E2A-03372F358BE2}" presName="rootText" presStyleLbl="node3" presStyleIdx="7" presStyleCnt="8" custScaleY="154470">
        <dgm:presLayoutVars>
          <dgm:chPref val="3"/>
        </dgm:presLayoutVars>
      </dgm:prSet>
      <dgm:spPr/>
    </dgm:pt>
    <dgm:pt modelId="{9292544F-333F-42B8-BF22-025CEFEC91CD}" type="pres">
      <dgm:prSet presAssocID="{B1834A10-D7E7-45CD-9E2A-03372F358BE2}" presName="rootConnector" presStyleLbl="node3" presStyleIdx="7" presStyleCnt="8"/>
      <dgm:spPr/>
    </dgm:pt>
    <dgm:pt modelId="{195ED936-4591-4B54-BFA1-1EB0F12661E9}" type="pres">
      <dgm:prSet presAssocID="{B1834A10-D7E7-45CD-9E2A-03372F358BE2}" presName="hierChild4" presStyleCnt="0"/>
      <dgm:spPr/>
    </dgm:pt>
    <dgm:pt modelId="{93FBA534-C5A4-459A-8E66-60A63C03DDCF}" type="pres">
      <dgm:prSet presAssocID="{B1834A10-D7E7-45CD-9E2A-03372F358BE2}" presName="hierChild5" presStyleCnt="0"/>
      <dgm:spPr/>
    </dgm:pt>
    <dgm:pt modelId="{2E93E71D-CADC-43B6-8362-85460D335B20}" type="pres">
      <dgm:prSet presAssocID="{97BE06D3-C81F-4ACD-AF10-E86B55266C99}" presName="hierChild5" presStyleCnt="0"/>
      <dgm:spPr/>
    </dgm:pt>
    <dgm:pt modelId="{52405351-3075-4402-8D18-1F5076C910B1}" type="pres">
      <dgm:prSet presAssocID="{DDDAF48C-85E4-4CF7-8D69-64E28C266253}" presName="hierChild3" presStyleCnt="0"/>
      <dgm:spPr/>
    </dgm:pt>
  </dgm:ptLst>
  <dgm:cxnLst>
    <dgm:cxn modelId="{2683840D-E39F-494E-B3F1-9E0BF4C40856}" srcId="{97BE06D3-C81F-4ACD-AF10-E86B55266C99}" destId="{B1834A10-D7E7-45CD-9E2A-03372F358BE2}" srcOrd="1" destOrd="0" parTransId="{2909114F-B080-4A42-8C10-58DFF20993A0}" sibTransId="{91250009-E1AC-4BA6-9CA2-373A56C660AE}"/>
    <dgm:cxn modelId="{B9541812-62C6-4C00-AD45-9B289FD806B1}" type="presOf" srcId="{BA727A64-2F99-4963-B808-26AC10E171BA}" destId="{A59A282C-8C62-46B3-9EDC-7E29463C49B0}" srcOrd="1" destOrd="0" presId="urn:microsoft.com/office/officeart/2005/8/layout/orgChart1"/>
    <dgm:cxn modelId="{EF118D17-0838-4271-99E4-18DA875CA4A6}" type="presOf" srcId="{EE91EF32-909E-49B9-A274-7009F3B66A92}" destId="{41E2FE1A-E007-4808-8E89-C78898F60092}" srcOrd="0" destOrd="0" presId="urn:microsoft.com/office/officeart/2005/8/layout/orgChart1"/>
    <dgm:cxn modelId="{9E5E2C31-6759-4EEA-A4CF-D14293ED2959}" type="presOf" srcId="{BDD4B274-17C0-42FA-B8BF-CA517BA0D665}" destId="{C944A883-595A-4FC4-895C-A346E22EC2CA}" srcOrd="0" destOrd="0" presId="urn:microsoft.com/office/officeart/2005/8/layout/orgChart1"/>
    <dgm:cxn modelId="{B764573B-D43C-45FD-BC1D-18C105B9E336}" type="presOf" srcId="{673269E2-09CB-4C42-9117-20C1F31C9B5C}" destId="{3D3BE107-54E1-46B6-A9FF-BECF06C8AD9E}" srcOrd="0" destOrd="0" presId="urn:microsoft.com/office/officeart/2005/8/layout/orgChart1"/>
    <dgm:cxn modelId="{8E06D63C-B440-4F8B-A4C1-A964C718BFB9}" type="presOf" srcId="{C3F12141-CBA3-45F6-B2BE-8A6B121FB9FA}" destId="{D0A5AA83-0D9D-407E-B795-DC90F9FBEEC0}" srcOrd="0" destOrd="0" presId="urn:microsoft.com/office/officeart/2005/8/layout/orgChart1"/>
    <dgm:cxn modelId="{995DD25E-D741-4545-B87E-4F7D0599DAEE}" type="presOf" srcId="{94E4C5B6-89C9-405A-8E0A-C762F5A755BC}" destId="{5E8A51EB-E1D0-4F5A-827F-B77D16BF7CA8}" srcOrd="0" destOrd="0" presId="urn:microsoft.com/office/officeart/2005/8/layout/orgChart1"/>
    <dgm:cxn modelId="{CD250462-FFF2-45B3-9ADA-19EACC6BC580}" type="presOf" srcId="{1850EC70-C0E8-4380-B528-C544E528A90F}" destId="{D234D40A-E009-4FF8-9FB0-9B7D15DC09B0}" srcOrd="0" destOrd="0" presId="urn:microsoft.com/office/officeart/2005/8/layout/orgChart1"/>
    <dgm:cxn modelId="{01BC8144-D738-40C7-9E0A-B567FE30B9B5}" srcId="{C8570528-111C-4D06-ABF3-CD2F96989D36}" destId="{9ABB1AE9-5D87-4D9A-ABC2-B2860DDB615D}" srcOrd="1" destOrd="0" parTransId="{DF58BD65-CEAD-4EF0-8916-2E6D974F3A81}" sibTransId="{00EDCFBD-3E2C-420A-BBC8-FD891CB103C9}"/>
    <dgm:cxn modelId="{02B4A46F-2CC7-43A4-8FF8-153828FC22F8}" srcId="{665DE38C-C8B5-473E-B6C9-977DCAA2462B}" destId="{C0D1F60C-DB69-4AAC-A06C-115678C1974F}" srcOrd="0" destOrd="0" parTransId="{C3F12141-CBA3-45F6-B2BE-8A6B121FB9FA}" sibTransId="{85AD281E-3E69-4467-997E-236DB6C4550F}"/>
    <dgm:cxn modelId="{C85D4575-2630-4383-B703-B765BE450E5E}" type="presOf" srcId="{80BA2E15-F678-472D-B9FC-AFE26C081DC3}" destId="{0341656C-2B7D-4DAC-99C4-70265B468BF0}" srcOrd="0" destOrd="0" presId="urn:microsoft.com/office/officeart/2005/8/layout/orgChart1"/>
    <dgm:cxn modelId="{C5554E55-0809-4D4D-9CCF-C80F197198C0}" type="presOf" srcId="{97BE06D3-C81F-4ACD-AF10-E86B55266C99}" destId="{12F3B52D-C6FC-44FE-95DC-D7C7B1DF98A2}" srcOrd="1" destOrd="0" presId="urn:microsoft.com/office/officeart/2005/8/layout/orgChart1"/>
    <dgm:cxn modelId="{46CC9A5A-6C12-4246-92C5-85F7F65F7506}" type="presOf" srcId="{7A66FABA-60D8-421A-B201-D10E0AF60287}" destId="{429055BA-4991-4CB4-9204-8807D9701BD0}" srcOrd="1" destOrd="0" presId="urn:microsoft.com/office/officeart/2005/8/layout/orgChart1"/>
    <dgm:cxn modelId="{832A4A7D-5DEB-4F34-B622-FD161EEF1459}" type="presOf" srcId="{1C38132E-2BA2-4520-91BC-31E6F3E22188}" destId="{441BBD04-8E50-4750-BD70-B1D0AA7526C4}" srcOrd="0" destOrd="0" presId="urn:microsoft.com/office/officeart/2005/8/layout/orgChart1"/>
    <dgm:cxn modelId="{27CB3B7E-2E22-4D41-B55A-4FCCD93849DF}" type="presOf" srcId="{C8570528-111C-4D06-ABF3-CD2F96989D36}" destId="{56D0AE49-2588-42D0-AF5D-26B6455797FB}" srcOrd="1" destOrd="0" presId="urn:microsoft.com/office/officeart/2005/8/layout/orgChart1"/>
    <dgm:cxn modelId="{0C282A81-2190-463F-8AB8-24CEBEAECECF}" type="presOf" srcId="{61D64758-8721-4A3A-8FA1-0972BC11AF0A}" destId="{426C888F-B660-4452-B4EC-144E81B49C5E}" srcOrd="0" destOrd="0" presId="urn:microsoft.com/office/officeart/2005/8/layout/orgChart1"/>
    <dgm:cxn modelId="{EEE6E283-7D7C-45B2-9732-1E97EA697E5D}" srcId="{DDDAF48C-85E4-4CF7-8D69-64E28C266253}" destId="{ECDA6016-8481-4039-9345-701D0C565095}" srcOrd="2" destOrd="0" parTransId="{94E4C5B6-89C9-405A-8E0A-C762F5A755BC}" sibTransId="{3E12A78A-5605-4719-AF66-B3C237560FC4}"/>
    <dgm:cxn modelId="{6DA4B984-480B-4133-B36E-8A1C86FB59D9}" type="presOf" srcId="{B1834A10-D7E7-45CD-9E2A-03372F358BE2}" destId="{9292544F-333F-42B8-BF22-025CEFEC91CD}" srcOrd="1" destOrd="0" presId="urn:microsoft.com/office/officeart/2005/8/layout/orgChart1"/>
    <dgm:cxn modelId="{4FE1C885-3CD9-4D3E-BC01-631DB0111CD2}" type="presOf" srcId="{7A66FABA-60D8-421A-B201-D10E0AF60287}" destId="{A755C028-6FB6-4325-8C76-23624DD65EF2}" srcOrd="0" destOrd="0" presId="urn:microsoft.com/office/officeart/2005/8/layout/orgChart1"/>
    <dgm:cxn modelId="{E8E4D387-C5E2-4356-B667-89362044673F}" type="presOf" srcId="{2909114F-B080-4A42-8C10-58DFF20993A0}" destId="{87A2B0EF-3B2A-4F9B-AFB8-A44807DDEF8D}" srcOrd="0" destOrd="0" presId="urn:microsoft.com/office/officeart/2005/8/layout/orgChart1"/>
    <dgm:cxn modelId="{FE2BD688-4641-4C46-99EB-BE4882C0CCC4}" type="presOf" srcId="{4FB96924-3C36-4E06-B2C4-D2B58D6A2791}" destId="{9819EF32-9219-44D0-991E-4B2214A76DF8}" srcOrd="1" destOrd="0" presId="urn:microsoft.com/office/officeart/2005/8/layout/orgChart1"/>
    <dgm:cxn modelId="{75CF8E8B-B35C-44D2-BE5D-B9651ECECD3D}" srcId="{80BA2E15-F678-472D-B9FC-AFE26C081DC3}" destId="{DDDAF48C-85E4-4CF7-8D69-64E28C266253}" srcOrd="0" destOrd="0" parTransId="{9BB7FA10-060C-4B43-98E9-2F7B20C498F6}" sibTransId="{43787AF5-D34A-494F-B8EB-11A190DE17B0}"/>
    <dgm:cxn modelId="{571CEC8E-033E-4D96-81F5-43360D50D8D5}" srcId="{C8570528-111C-4D06-ABF3-CD2F96989D36}" destId="{673269E2-09CB-4C42-9117-20C1F31C9B5C}" srcOrd="0" destOrd="0" parTransId="{D32B04FB-CC57-4BF7-864D-A87F16AFA10D}" sibTransId="{6B04FA73-69C2-41DB-AD5C-C033180F74C1}"/>
    <dgm:cxn modelId="{8E874B93-68E4-4A42-B7F7-FC50948DABCD}" type="presOf" srcId="{9ABB1AE9-5D87-4D9A-ABC2-B2860DDB615D}" destId="{D4C2B39B-1427-4DB5-8A2C-37D818D006E9}" srcOrd="1" destOrd="0" presId="urn:microsoft.com/office/officeart/2005/8/layout/orgChart1"/>
    <dgm:cxn modelId="{5D314A97-2BC8-49CD-A894-332F7185C8FB}" srcId="{DDDAF48C-85E4-4CF7-8D69-64E28C266253}" destId="{665DE38C-C8B5-473E-B6C9-977DCAA2462B}" srcOrd="1" destOrd="0" parTransId="{EE91EF32-909E-49B9-A274-7009F3B66A92}" sibTransId="{EDA9C29E-AB8F-43B1-B44F-5ACC69EAC032}"/>
    <dgm:cxn modelId="{7AED759E-FE1E-439C-BB1A-E23817CE4289}" type="presOf" srcId="{C0D1F60C-DB69-4AAC-A06C-115678C1974F}" destId="{B3E502ED-0C12-4EE9-9D26-2137A84C4C87}" srcOrd="1" destOrd="0" presId="urn:microsoft.com/office/officeart/2005/8/layout/orgChart1"/>
    <dgm:cxn modelId="{327654A7-9F0E-4932-B00C-AD5B1A7D1456}" type="presOf" srcId="{673269E2-09CB-4C42-9117-20C1F31C9B5C}" destId="{8CFD3942-4EAA-4D1C-8EE7-820C4AF34572}" srcOrd="1" destOrd="0" presId="urn:microsoft.com/office/officeart/2005/8/layout/orgChart1"/>
    <dgm:cxn modelId="{D90497AB-A7C2-4BED-916F-49874D9BA98B}" srcId="{DDDAF48C-85E4-4CF7-8D69-64E28C266253}" destId="{97BE06D3-C81F-4ACD-AF10-E86B55266C99}" srcOrd="3" destOrd="0" parTransId="{BDD4B274-17C0-42FA-B8BF-CA517BA0D665}" sibTransId="{32096AFA-77C5-4D7A-A0BE-ADF49D660139}"/>
    <dgm:cxn modelId="{AE3CA9AB-4A34-4AA0-98A1-978AA9CA3EED}" type="presOf" srcId="{DDDAF48C-85E4-4CF7-8D69-64E28C266253}" destId="{184B5E8D-EB3C-424C-B5E1-8A08BF639B1F}" srcOrd="1" destOrd="0" presId="urn:microsoft.com/office/officeart/2005/8/layout/orgChart1"/>
    <dgm:cxn modelId="{48033AAC-5F9C-4E66-A58D-1A935D12DCA1}" srcId="{ECDA6016-8481-4039-9345-701D0C565095}" destId="{4BFD3526-0F83-4935-B368-BF6EB589BB34}" srcOrd="1" destOrd="0" parTransId="{BA59A177-A323-4C1F-B9C1-1853AC61A254}" sibTransId="{014265F6-41A6-421C-BDE9-C3BBB2A3E449}"/>
    <dgm:cxn modelId="{960276B2-0C79-4900-BA21-702E649AAB52}" type="presOf" srcId="{665DE38C-C8B5-473E-B6C9-977DCAA2462B}" destId="{6D78F92E-4341-46D2-A87E-37F67F0E48ED}" srcOrd="0" destOrd="0" presId="urn:microsoft.com/office/officeart/2005/8/layout/orgChart1"/>
    <dgm:cxn modelId="{3FC64DB4-1D52-4DBC-8EB6-9DDE78269AA9}" type="presOf" srcId="{4FB96924-3C36-4E06-B2C4-D2B58D6A2791}" destId="{857E3AF6-5330-4BF9-B40B-CB7486341647}" srcOrd="0" destOrd="0" presId="urn:microsoft.com/office/officeart/2005/8/layout/orgChart1"/>
    <dgm:cxn modelId="{6B763FB7-8733-4E65-BCC2-BF187E1FF209}" type="presOf" srcId="{ECDA6016-8481-4039-9345-701D0C565095}" destId="{875E9B0D-118D-4F5A-A5CF-99C9C66D6DE6}" srcOrd="1" destOrd="0" presId="urn:microsoft.com/office/officeart/2005/8/layout/orgChart1"/>
    <dgm:cxn modelId="{6F99B7BB-2EA0-41F4-8BCE-19DD0D50F64E}" srcId="{97BE06D3-C81F-4ACD-AF10-E86B55266C99}" destId="{7A66FABA-60D8-421A-B201-D10E0AF60287}" srcOrd="0" destOrd="0" parTransId="{61D64758-8721-4A3A-8FA1-0972BC11AF0A}" sibTransId="{F8883DA7-12DA-4789-A757-802C371078D8}"/>
    <dgm:cxn modelId="{E06513BC-1268-49F8-A5EB-71B0FDD37D13}" type="presOf" srcId="{9ABB1AE9-5D87-4D9A-ABC2-B2860DDB615D}" destId="{5538BD34-3E3F-40E8-8173-EF1515AEBB94}" srcOrd="0" destOrd="0" presId="urn:microsoft.com/office/officeart/2005/8/layout/orgChart1"/>
    <dgm:cxn modelId="{34271CC5-AE55-468E-8E1D-01451B3C0389}" type="presOf" srcId="{BA727A64-2F99-4963-B808-26AC10E171BA}" destId="{FE745E71-D065-4AC5-A78F-B2C6497CEEF6}" srcOrd="0" destOrd="0" presId="urn:microsoft.com/office/officeart/2005/8/layout/orgChart1"/>
    <dgm:cxn modelId="{A29C38C9-5632-4A22-B2DB-06FD13354D01}" type="presOf" srcId="{BA59A177-A323-4C1F-B9C1-1853AC61A254}" destId="{D8AE8CC8-F46F-4F04-972A-D8B355C4A982}" srcOrd="0" destOrd="0" presId="urn:microsoft.com/office/officeart/2005/8/layout/orgChart1"/>
    <dgm:cxn modelId="{85E47ACD-164A-47C4-9360-D43AF3C33816}" type="presOf" srcId="{DF58BD65-CEAD-4EF0-8916-2E6D974F3A81}" destId="{E49C775B-28F2-4929-86B5-82A48B91C52C}" srcOrd="0" destOrd="0" presId="urn:microsoft.com/office/officeart/2005/8/layout/orgChart1"/>
    <dgm:cxn modelId="{382950D3-FE99-4E81-B563-BC2BD48CCB4C}" type="presOf" srcId="{C8570528-111C-4D06-ABF3-CD2F96989D36}" destId="{81E55301-958B-44D9-8041-E504592344F2}" srcOrd="0" destOrd="0" presId="urn:microsoft.com/office/officeart/2005/8/layout/orgChart1"/>
    <dgm:cxn modelId="{52B054D3-1180-4CA0-844E-59556C115BE5}" type="presOf" srcId="{B1834A10-D7E7-45CD-9E2A-03372F358BE2}" destId="{F58E90AD-E670-4FC4-8F31-85281AC3168A}" srcOrd="0" destOrd="0" presId="urn:microsoft.com/office/officeart/2005/8/layout/orgChart1"/>
    <dgm:cxn modelId="{9436A0D3-F678-47B3-B1C6-B8B5CAEA1B03}" srcId="{ECDA6016-8481-4039-9345-701D0C565095}" destId="{BA727A64-2F99-4963-B808-26AC10E171BA}" srcOrd="0" destOrd="0" parTransId="{1850EC70-C0E8-4380-B528-C544E528A90F}" sibTransId="{E53BDFF2-98C9-4EDA-A057-EF8E970094F4}"/>
    <dgm:cxn modelId="{9B09B2D7-3290-4EAD-A439-87F326C36CDE}" type="presOf" srcId="{ECDA6016-8481-4039-9345-701D0C565095}" destId="{553C195C-D298-4386-8D2E-AF5AEE757EF7}" srcOrd="0" destOrd="0" presId="urn:microsoft.com/office/officeart/2005/8/layout/orgChart1"/>
    <dgm:cxn modelId="{D77B9CDE-9D77-4EC5-A576-2762345BA9E1}" type="presOf" srcId="{4BFD3526-0F83-4935-B368-BF6EB589BB34}" destId="{7208F84B-C33A-4D09-A0F6-0587B434959B}" srcOrd="0" destOrd="0" presId="urn:microsoft.com/office/officeart/2005/8/layout/orgChart1"/>
    <dgm:cxn modelId="{1BD074E3-C34E-498E-9F04-C04CB765B404}" type="presOf" srcId="{4BFD3526-0F83-4935-B368-BF6EB589BB34}" destId="{325AA775-52BA-4857-92BB-54B1F7D73D10}" srcOrd="1" destOrd="0" presId="urn:microsoft.com/office/officeart/2005/8/layout/orgChart1"/>
    <dgm:cxn modelId="{B89818E5-7521-4FDE-85E3-A2D4E57A083E}" srcId="{665DE38C-C8B5-473E-B6C9-977DCAA2462B}" destId="{4FB96924-3C36-4E06-B2C4-D2B58D6A2791}" srcOrd="1" destOrd="0" parTransId="{1C38132E-2BA2-4520-91BC-31E6F3E22188}" sibTransId="{6C5714D4-A9C1-414D-A7B0-BFF0409EE854}"/>
    <dgm:cxn modelId="{53C13AEE-FDF7-4FDB-8A97-5ABF7AD25375}" type="presOf" srcId="{DDDAF48C-85E4-4CF7-8D69-64E28C266253}" destId="{136FE8D8-C25B-43FD-B1B2-7404D4A579A3}" srcOrd="0" destOrd="0" presId="urn:microsoft.com/office/officeart/2005/8/layout/orgChart1"/>
    <dgm:cxn modelId="{E9144EEE-1D10-4CCB-BDE3-35F0780198FC}" srcId="{DDDAF48C-85E4-4CF7-8D69-64E28C266253}" destId="{C8570528-111C-4D06-ABF3-CD2F96989D36}" srcOrd="0" destOrd="0" parTransId="{438E143D-1853-422C-B2CE-DBD5F04ED555}" sibTransId="{FB6222C7-BFE4-43E2-AE71-B46C1755202C}"/>
    <dgm:cxn modelId="{F01A39EF-7F13-4B45-BB37-B53BC6DA4C06}" type="presOf" srcId="{D32B04FB-CC57-4BF7-864D-A87F16AFA10D}" destId="{D5C78721-87D3-415C-8FAD-2EBEAEAEB3F6}" srcOrd="0" destOrd="0" presId="urn:microsoft.com/office/officeart/2005/8/layout/orgChart1"/>
    <dgm:cxn modelId="{784FCCF2-52FA-41EB-AFAA-D23084449253}" type="presOf" srcId="{C0D1F60C-DB69-4AAC-A06C-115678C1974F}" destId="{370B5A5B-57E3-4144-9A21-E3BEC21158AA}" srcOrd="0" destOrd="0" presId="urn:microsoft.com/office/officeart/2005/8/layout/orgChart1"/>
    <dgm:cxn modelId="{01ABD4F6-3BD0-45F5-8778-C73D242B6A12}" type="presOf" srcId="{438E143D-1853-422C-B2CE-DBD5F04ED555}" destId="{1E6B677A-D01D-4A51-8ABE-F354CE309907}" srcOrd="0" destOrd="0" presId="urn:microsoft.com/office/officeart/2005/8/layout/orgChart1"/>
    <dgm:cxn modelId="{0DF3B7F8-4B09-4DFD-8797-343EA7AFD14F}" type="presOf" srcId="{665DE38C-C8B5-473E-B6C9-977DCAA2462B}" destId="{D797B16A-1D8E-4811-8EB2-7C129718DDB9}" srcOrd="1" destOrd="0" presId="urn:microsoft.com/office/officeart/2005/8/layout/orgChart1"/>
    <dgm:cxn modelId="{535DABFC-C458-4E1E-9789-E568DDCBDA40}" type="presOf" srcId="{97BE06D3-C81F-4ACD-AF10-E86B55266C99}" destId="{59E2E2BD-DD7E-4AD4-81EF-6F1E75B86DE3}" srcOrd="0" destOrd="0" presId="urn:microsoft.com/office/officeart/2005/8/layout/orgChart1"/>
    <dgm:cxn modelId="{417A0000-DCF3-4E0B-ADCA-17632F1113CD}" type="presParOf" srcId="{0341656C-2B7D-4DAC-99C4-70265B468BF0}" destId="{1EE4DC0D-31AE-4464-BB2A-94C4923D5945}" srcOrd="0" destOrd="0" presId="urn:microsoft.com/office/officeart/2005/8/layout/orgChart1"/>
    <dgm:cxn modelId="{B01B4B88-00F6-4A05-9FDB-3775C283A153}" type="presParOf" srcId="{1EE4DC0D-31AE-4464-BB2A-94C4923D5945}" destId="{5413C50B-7543-4B8C-928F-F67F8B441DAB}" srcOrd="0" destOrd="0" presId="urn:microsoft.com/office/officeart/2005/8/layout/orgChart1"/>
    <dgm:cxn modelId="{A008C887-CDAB-4D5B-99EF-66FAC4D625E2}" type="presParOf" srcId="{5413C50B-7543-4B8C-928F-F67F8B441DAB}" destId="{136FE8D8-C25B-43FD-B1B2-7404D4A579A3}" srcOrd="0" destOrd="0" presId="urn:microsoft.com/office/officeart/2005/8/layout/orgChart1"/>
    <dgm:cxn modelId="{E0444594-3440-4546-8D85-44530A31575A}" type="presParOf" srcId="{5413C50B-7543-4B8C-928F-F67F8B441DAB}" destId="{184B5E8D-EB3C-424C-B5E1-8A08BF639B1F}" srcOrd="1" destOrd="0" presId="urn:microsoft.com/office/officeart/2005/8/layout/orgChart1"/>
    <dgm:cxn modelId="{BA4C43BC-C66C-4003-B8A9-2194092A8134}" type="presParOf" srcId="{1EE4DC0D-31AE-4464-BB2A-94C4923D5945}" destId="{F553C7F5-55D9-497D-A0E7-E00D77364E1B}" srcOrd="1" destOrd="0" presId="urn:microsoft.com/office/officeart/2005/8/layout/orgChart1"/>
    <dgm:cxn modelId="{EACB9C8E-A078-4FEB-A8DA-82CE67F21149}" type="presParOf" srcId="{F553C7F5-55D9-497D-A0E7-E00D77364E1B}" destId="{1E6B677A-D01D-4A51-8ABE-F354CE309907}" srcOrd="0" destOrd="0" presId="urn:microsoft.com/office/officeart/2005/8/layout/orgChart1"/>
    <dgm:cxn modelId="{1FD786F7-914F-44F6-9D9F-D49362D0A212}" type="presParOf" srcId="{F553C7F5-55D9-497D-A0E7-E00D77364E1B}" destId="{9FE67B8B-D067-4C53-A3A5-9B128E2E3FB4}" srcOrd="1" destOrd="0" presId="urn:microsoft.com/office/officeart/2005/8/layout/orgChart1"/>
    <dgm:cxn modelId="{2960ABFD-AAA0-41C6-8B02-AF4082280A8F}" type="presParOf" srcId="{9FE67B8B-D067-4C53-A3A5-9B128E2E3FB4}" destId="{848DED3F-DD19-4348-A436-1ACF1152FB14}" srcOrd="0" destOrd="0" presId="urn:microsoft.com/office/officeart/2005/8/layout/orgChart1"/>
    <dgm:cxn modelId="{61671703-7B1C-46B4-ADFD-442866983AD4}" type="presParOf" srcId="{848DED3F-DD19-4348-A436-1ACF1152FB14}" destId="{81E55301-958B-44D9-8041-E504592344F2}" srcOrd="0" destOrd="0" presId="urn:microsoft.com/office/officeart/2005/8/layout/orgChart1"/>
    <dgm:cxn modelId="{F77E83DF-357A-49E4-9071-678CA60651D8}" type="presParOf" srcId="{848DED3F-DD19-4348-A436-1ACF1152FB14}" destId="{56D0AE49-2588-42D0-AF5D-26B6455797FB}" srcOrd="1" destOrd="0" presId="urn:microsoft.com/office/officeart/2005/8/layout/orgChart1"/>
    <dgm:cxn modelId="{BE0596D9-50A7-4D7C-9ADF-0B6A497E9CCB}" type="presParOf" srcId="{9FE67B8B-D067-4C53-A3A5-9B128E2E3FB4}" destId="{99689751-4C35-4D9C-82C5-D8ECB824363B}" srcOrd="1" destOrd="0" presId="urn:microsoft.com/office/officeart/2005/8/layout/orgChart1"/>
    <dgm:cxn modelId="{93D70B56-F525-4FC4-AB65-659689708399}" type="presParOf" srcId="{99689751-4C35-4D9C-82C5-D8ECB824363B}" destId="{D5C78721-87D3-415C-8FAD-2EBEAEAEB3F6}" srcOrd="0" destOrd="0" presId="urn:microsoft.com/office/officeart/2005/8/layout/orgChart1"/>
    <dgm:cxn modelId="{8B1102B7-5DCD-4D79-9BE7-BCC315623932}" type="presParOf" srcId="{99689751-4C35-4D9C-82C5-D8ECB824363B}" destId="{FDC47E47-A9F4-4FAD-99D5-87C50FAFB61A}" srcOrd="1" destOrd="0" presId="urn:microsoft.com/office/officeart/2005/8/layout/orgChart1"/>
    <dgm:cxn modelId="{3B37BB56-2559-474A-8FAD-99313DB06B05}" type="presParOf" srcId="{FDC47E47-A9F4-4FAD-99D5-87C50FAFB61A}" destId="{3EDF9937-3516-4404-9746-9B1729A10A72}" srcOrd="0" destOrd="0" presId="urn:microsoft.com/office/officeart/2005/8/layout/orgChart1"/>
    <dgm:cxn modelId="{ED04FE79-745A-42B9-9AA1-318E0C8431D1}" type="presParOf" srcId="{3EDF9937-3516-4404-9746-9B1729A10A72}" destId="{3D3BE107-54E1-46B6-A9FF-BECF06C8AD9E}" srcOrd="0" destOrd="0" presId="urn:microsoft.com/office/officeart/2005/8/layout/orgChart1"/>
    <dgm:cxn modelId="{26F18418-AB2E-465F-9324-D7E3E5D1FB0E}" type="presParOf" srcId="{3EDF9937-3516-4404-9746-9B1729A10A72}" destId="{8CFD3942-4EAA-4D1C-8EE7-820C4AF34572}" srcOrd="1" destOrd="0" presId="urn:microsoft.com/office/officeart/2005/8/layout/orgChart1"/>
    <dgm:cxn modelId="{5B80DFD9-1A37-4A55-A07F-8050A47D4500}" type="presParOf" srcId="{FDC47E47-A9F4-4FAD-99D5-87C50FAFB61A}" destId="{291F30E2-83F0-4A09-8713-5EBCF9807933}" srcOrd="1" destOrd="0" presId="urn:microsoft.com/office/officeart/2005/8/layout/orgChart1"/>
    <dgm:cxn modelId="{F5B1A592-D1ED-4161-B0F2-6F40C0A02B73}" type="presParOf" srcId="{FDC47E47-A9F4-4FAD-99D5-87C50FAFB61A}" destId="{95B5A13F-9295-4728-A7F8-39BA9752E5C6}" srcOrd="2" destOrd="0" presId="urn:microsoft.com/office/officeart/2005/8/layout/orgChart1"/>
    <dgm:cxn modelId="{ACCAF6B5-688F-455F-923F-10EF0DBB8184}" type="presParOf" srcId="{99689751-4C35-4D9C-82C5-D8ECB824363B}" destId="{E49C775B-28F2-4929-86B5-82A48B91C52C}" srcOrd="2" destOrd="0" presId="urn:microsoft.com/office/officeart/2005/8/layout/orgChart1"/>
    <dgm:cxn modelId="{47E74BDA-ECCA-48AF-B0BE-0B209E998B7D}" type="presParOf" srcId="{99689751-4C35-4D9C-82C5-D8ECB824363B}" destId="{F74BC2FD-8C6B-4A3B-AA14-A3EC5C8E8404}" srcOrd="3" destOrd="0" presId="urn:microsoft.com/office/officeart/2005/8/layout/orgChart1"/>
    <dgm:cxn modelId="{B93AF285-890D-410F-A570-0AD154401308}" type="presParOf" srcId="{F74BC2FD-8C6B-4A3B-AA14-A3EC5C8E8404}" destId="{8451FB89-47BC-47A2-BFD6-A578B3A642B0}" srcOrd="0" destOrd="0" presId="urn:microsoft.com/office/officeart/2005/8/layout/orgChart1"/>
    <dgm:cxn modelId="{37A7820E-CF5B-4225-B61A-BE74FEFBF024}" type="presParOf" srcId="{8451FB89-47BC-47A2-BFD6-A578B3A642B0}" destId="{5538BD34-3E3F-40E8-8173-EF1515AEBB94}" srcOrd="0" destOrd="0" presId="urn:microsoft.com/office/officeart/2005/8/layout/orgChart1"/>
    <dgm:cxn modelId="{6DCF6DD1-0B40-46D5-B01E-D61DFE3D4052}" type="presParOf" srcId="{8451FB89-47BC-47A2-BFD6-A578B3A642B0}" destId="{D4C2B39B-1427-4DB5-8A2C-37D818D006E9}" srcOrd="1" destOrd="0" presId="urn:microsoft.com/office/officeart/2005/8/layout/orgChart1"/>
    <dgm:cxn modelId="{C6AE2EA2-5585-4908-93B4-B78E685B24F8}" type="presParOf" srcId="{F74BC2FD-8C6B-4A3B-AA14-A3EC5C8E8404}" destId="{CBB17146-63A3-41A1-968C-281465A2B1F6}" srcOrd="1" destOrd="0" presId="urn:microsoft.com/office/officeart/2005/8/layout/orgChart1"/>
    <dgm:cxn modelId="{A7D8FDA4-1C77-4635-A0C7-3447F7054415}" type="presParOf" srcId="{F74BC2FD-8C6B-4A3B-AA14-A3EC5C8E8404}" destId="{37108B8A-0747-48EE-9602-8575F4E829A5}" srcOrd="2" destOrd="0" presId="urn:microsoft.com/office/officeart/2005/8/layout/orgChart1"/>
    <dgm:cxn modelId="{94F0746F-646B-433F-8AC1-F9B0C564C372}" type="presParOf" srcId="{9FE67B8B-D067-4C53-A3A5-9B128E2E3FB4}" destId="{967D0655-7A5A-4103-BDEA-1A39C71B63C5}" srcOrd="2" destOrd="0" presId="urn:microsoft.com/office/officeart/2005/8/layout/orgChart1"/>
    <dgm:cxn modelId="{3EBFCD1D-D65A-4B1C-B3E8-FA70A80C3FB2}" type="presParOf" srcId="{F553C7F5-55D9-497D-A0E7-E00D77364E1B}" destId="{41E2FE1A-E007-4808-8E89-C78898F60092}" srcOrd="2" destOrd="0" presId="urn:microsoft.com/office/officeart/2005/8/layout/orgChart1"/>
    <dgm:cxn modelId="{FEA8F32A-3F35-4136-88A2-430888D9FC3F}" type="presParOf" srcId="{F553C7F5-55D9-497D-A0E7-E00D77364E1B}" destId="{3D65BECE-5FD5-4AA0-BC0C-F053CC1921FE}" srcOrd="3" destOrd="0" presId="urn:microsoft.com/office/officeart/2005/8/layout/orgChart1"/>
    <dgm:cxn modelId="{5C2FADDE-A3A4-433B-B073-E8EB433273BA}" type="presParOf" srcId="{3D65BECE-5FD5-4AA0-BC0C-F053CC1921FE}" destId="{362385D2-BF49-4C90-91A6-5EA457D66736}" srcOrd="0" destOrd="0" presId="urn:microsoft.com/office/officeart/2005/8/layout/orgChart1"/>
    <dgm:cxn modelId="{A3CDEF89-1B3F-4C7C-80AC-820F960ED850}" type="presParOf" srcId="{362385D2-BF49-4C90-91A6-5EA457D66736}" destId="{6D78F92E-4341-46D2-A87E-37F67F0E48ED}" srcOrd="0" destOrd="0" presId="urn:microsoft.com/office/officeart/2005/8/layout/orgChart1"/>
    <dgm:cxn modelId="{AECD8F20-A7A9-465B-BA19-2F8F899150C4}" type="presParOf" srcId="{362385D2-BF49-4C90-91A6-5EA457D66736}" destId="{D797B16A-1D8E-4811-8EB2-7C129718DDB9}" srcOrd="1" destOrd="0" presId="urn:microsoft.com/office/officeart/2005/8/layout/orgChart1"/>
    <dgm:cxn modelId="{3B1AFBE5-2DE6-458F-8AF0-75C4B5DCC082}" type="presParOf" srcId="{3D65BECE-5FD5-4AA0-BC0C-F053CC1921FE}" destId="{BE2F623A-AEFD-47A3-B8EE-C837E90A5C07}" srcOrd="1" destOrd="0" presId="urn:microsoft.com/office/officeart/2005/8/layout/orgChart1"/>
    <dgm:cxn modelId="{0261D735-A1D1-4009-A06C-A75C92ADAAA2}" type="presParOf" srcId="{BE2F623A-AEFD-47A3-B8EE-C837E90A5C07}" destId="{D0A5AA83-0D9D-407E-B795-DC90F9FBEEC0}" srcOrd="0" destOrd="0" presId="urn:microsoft.com/office/officeart/2005/8/layout/orgChart1"/>
    <dgm:cxn modelId="{08F023D3-654C-42F4-BEC6-F64AC4E7E210}" type="presParOf" srcId="{BE2F623A-AEFD-47A3-B8EE-C837E90A5C07}" destId="{D6098DA0-BFB7-4412-935D-F9B0DAD71DF4}" srcOrd="1" destOrd="0" presId="urn:microsoft.com/office/officeart/2005/8/layout/orgChart1"/>
    <dgm:cxn modelId="{EBBCA9B8-640F-40D6-B019-ECBAAFBBFC62}" type="presParOf" srcId="{D6098DA0-BFB7-4412-935D-F9B0DAD71DF4}" destId="{4F4A1D02-4787-4012-8539-A516B2AA9DA4}" srcOrd="0" destOrd="0" presId="urn:microsoft.com/office/officeart/2005/8/layout/orgChart1"/>
    <dgm:cxn modelId="{62D30B1D-D1ED-4C4F-B6C2-7755F8E77F07}" type="presParOf" srcId="{4F4A1D02-4787-4012-8539-A516B2AA9DA4}" destId="{370B5A5B-57E3-4144-9A21-E3BEC21158AA}" srcOrd="0" destOrd="0" presId="urn:microsoft.com/office/officeart/2005/8/layout/orgChart1"/>
    <dgm:cxn modelId="{07050BA8-C9AB-4DF4-9427-8EDC18BB4BED}" type="presParOf" srcId="{4F4A1D02-4787-4012-8539-A516B2AA9DA4}" destId="{B3E502ED-0C12-4EE9-9D26-2137A84C4C87}" srcOrd="1" destOrd="0" presId="urn:microsoft.com/office/officeart/2005/8/layout/orgChart1"/>
    <dgm:cxn modelId="{3DE0A916-E951-4133-82AB-396370A81B5B}" type="presParOf" srcId="{D6098DA0-BFB7-4412-935D-F9B0DAD71DF4}" destId="{A6326286-CD3A-4783-8EA0-B65EB9C57BCF}" srcOrd="1" destOrd="0" presId="urn:microsoft.com/office/officeart/2005/8/layout/orgChart1"/>
    <dgm:cxn modelId="{FB79B82A-6D33-4E1D-AB19-B8E6FAF14318}" type="presParOf" srcId="{D6098DA0-BFB7-4412-935D-F9B0DAD71DF4}" destId="{32C89C1C-4AC6-41C1-862B-B40A75ABD3C1}" srcOrd="2" destOrd="0" presId="urn:microsoft.com/office/officeart/2005/8/layout/orgChart1"/>
    <dgm:cxn modelId="{C18A5CF5-5DEE-4974-9A11-E2B96DB76793}" type="presParOf" srcId="{BE2F623A-AEFD-47A3-B8EE-C837E90A5C07}" destId="{441BBD04-8E50-4750-BD70-B1D0AA7526C4}" srcOrd="2" destOrd="0" presId="urn:microsoft.com/office/officeart/2005/8/layout/orgChart1"/>
    <dgm:cxn modelId="{D262B741-AB8E-45E7-B015-D28C8F334551}" type="presParOf" srcId="{BE2F623A-AEFD-47A3-B8EE-C837E90A5C07}" destId="{73FF1079-41F8-49B8-9338-4A3C8D206DEA}" srcOrd="3" destOrd="0" presId="urn:microsoft.com/office/officeart/2005/8/layout/orgChart1"/>
    <dgm:cxn modelId="{AEDB19B8-DC0C-4A60-AD5D-8B8B8F73BC39}" type="presParOf" srcId="{73FF1079-41F8-49B8-9338-4A3C8D206DEA}" destId="{27793C35-0C50-4AE2-AFEA-D11E3186B620}" srcOrd="0" destOrd="0" presId="urn:microsoft.com/office/officeart/2005/8/layout/orgChart1"/>
    <dgm:cxn modelId="{C0ABDD5E-78E4-4438-A0B7-11115E4A507E}" type="presParOf" srcId="{27793C35-0C50-4AE2-AFEA-D11E3186B620}" destId="{857E3AF6-5330-4BF9-B40B-CB7486341647}" srcOrd="0" destOrd="0" presId="urn:microsoft.com/office/officeart/2005/8/layout/orgChart1"/>
    <dgm:cxn modelId="{D5B2061A-ED9A-479B-805C-EF00F3012EA2}" type="presParOf" srcId="{27793C35-0C50-4AE2-AFEA-D11E3186B620}" destId="{9819EF32-9219-44D0-991E-4B2214A76DF8}" srcOrd="1" destOrd="0" presId="urn:microsoft.com/office/officeart/2005/8/layout/orgChart1"/>
    <dgm:cxn modelId="{7DC6F67A-B171-4030-B6D3-5248CF3E4042}" type="presParOf" srcId="{73FF1079-41F8-49B8-9338-4A3C8D206DEA}" destId="{9A5EAD83-D7D6-48F5-9600-F616531217DB}" srcOrd="1" destOrd="0" presId="urn:microsoft.com/office/officeart/2005/8/layout/orgChart1"/>
    <dgm:cxn modelId="{D3AD6371-88AD-4992-B7A9-3829BC5E78C8}" type="presParOf" srcId="{73FF1079-41F8-49B8-9338-4A3C8D206DEA}" destId="{2EEEA599-BA0D-44DC-A9EE-D7E49444B07A}" srcOrd="2" destOrd="0" presId="urn:microsoft.com/office/officeart/2005/8/layout/orgChart1"/>
    <dgm:cxn modelId="{7BAC93BB-0C95-4D6C-9E5C-DC1AD4052E35}" type="presParOf" srcId="{3D65BECE-5FD5-4AA0-BC0C-F053CC1921FE}" destId="{EEE9FAA0-E060-4E65-9BB2-E7B71DB13835}" srcOrd="2" destOrd="0" presId="urn:microsoft.com/office/officeart/2005/8/layout/orgChart1"/>
    <dgm:cxn modelId="{07E72894-86F0-44A4-8F69-8E88D718C678}" type="presParOf" srcId="{F553C7F5-55D9-497D-A0E7-E00D77364E1B}" destId="{5E8A51EB-E1D0-4F5A-827F-B77D16BF7CA8}" srcOrd="4" destOrd="0" presId="urn:microsoft.com/office/officeart/2005/8/layout/orgChart1"/>
    <dgm:cxn modelId="{DE6A6E3C-450C-4C77-BDC3-7953DF6AB0CC}" type="presParOf" srcId="{F553C7F5-55D9-497D-A0E7-E00D77364E1B}" destId="{724B856D-9909-4F58-93AD-1894155FD9A0}" srcOrd="5" destOrd="0" presId="urn:microsoft.com/office/officeart/2005/8/layout/orgChart1"/>
    <dgm:cxn modelId="{B31C6A42-5C0B-4E49-A4EB-FC5678593089}" type="presParOf" srcId="{724B856D-9909-4F58-93AD-1894155FD9A0}" destId="{90E687D6-9A7E-461D-AEF8-9EF1B9C101D0}" srcOrd="0" destOrd="0" presId="urn:microsoft.com/office/officeart/2005/8/layout/orgChart1"/>
    <dgm:cxn modelId="{51FD8C33-7BDC-4BDE-9678-8EFABB720430}" type="presParOf" srcId="{90E687D6-9A7E-461D-AEF8-9EF1B9C101D0}" destId="{553C195C-D298-4386-8D2E-AF5AEE757EF7}" srcOrd="0" destOrd="0" presId="urn:microsoft.com/office/officeart/2005/8/layout/orgChart1"/>
    <dgm:cxn modelId="{961B8265-D2AF-4677-BC9D-E72320A48EAE}" type="presParOf" srcId="{90E687D6-9A7E-461D-AEF8-9EF1B9C101D0}" destId="{875E9B0D-118D-4F5A-A5CF-99C9C66D6DE6}" srcOrd="1" destOrd="0" presId="urn:microsoft.com/office/officeart/2005/8/layout/orgChart1"/>
    <dgm:cxn modelId="{81C66EC1-0DA7-44D4-9472-75BAEF4B24FB}" type="presParOf" srcId="{724B856D-9909-4F58-93AD-1894155FD9A0}" destId="{3D1B1875-FBD9-4C61-8704-C57A3CA020BB}" srcOrd="1" destOrd="0" presId="urn:microsoft.com/office/officeart/2005/8/layout/orgChart1"/>
    <dgm:cxn modelId="{FF4DACC6-2ACE-422B-BE3F-6B58DE2132BB}" type="presParOf" srcId="{3D1B1875-FBD9-4C61-8704-C57A3CA020BB}" destId="{D234D40A-E009-4FF8-9FB0-9B7D15DC09B0}" srcOrd="0" destOrd="0" presId="urn:microsoft.com/office/officeart/2005/8/layout/orgChart1"/>
    <dgm:cxn modelId="{E067D0A0-6782-482C-97E6-532BB37F9F4A}" type="presParOf" srcId="{3D1B1875-FBD9-4C61-8704-C57A3CA020BB}" destId="{E488A014-7A76-42CC-8B40-7B992819450B}" srcOrd="1" destOrd="0" presId="urn:microsoft.com/office/officeart/2005/8/layout/orgChart1"/>
    <dgm:cxn modelId="{0D2343F8-116B-477F-A459-4D4324F24440}" type="presParOf" srcId="{E488A014-7A76-42CC-8B40-7B992819450B}" destId="{39420295-4A45-4B6C-8F1E-A7AC271B4E10}" srcOrd="0" destOrd="0" presId="urn:microsoft.com/office/officeart/2005/8/layout/orgChart1"/>
    <dgm:cxn modelId="{F41C9FD9-59D2-4040-A70E-7DAA2B8AEC42}" type="presParOf" srcId="{39420295-4A45-4B6C-8F1E-A7AC271B4E10}" destId="{FE745E71-D065-4AC5-A78F-B2C6497CEEF6}" srcOrd="0" destOrd="0" presId="urn:microsoft.com/office/officeart/2005/8/layout/orgChart1"/>
    <dgm:cxn modelId="{5C1045D3-A06E-4FB4-B156-DCFD98A633E1}" type="presParOf" srcId="{39420295-4A45-4B6C-8F1E-A7AC271B4E10}" destId="{A59A282C-8C62-46B3-9EDC-7E29463C49B0}" srcOrd="1" destOrd="0" presId="urn:microsoft.com/office/officeart/2005/8/layout/orgChart1"/>
    <dgm:cxn modelId="{182ED3DB-5DFF-4F74-9D32-F044055991AB}" type="presParOf" srcId="{E488A014-7A76-42CC-8B40-7B992819450B}" destId="{D2817931-D5C3-4C8F-85E3-C1A6AB9A7F39}" srcOrd="1" destOrd="0" presId="urn:microsoft.com/office/officeart/2005/8/layout/orgChart1"/>
    <dgm:cxn modelId="{A3EEB594-0919-4781-865A-D6C9820F9E86}" type="presParOf" srcId="{E488A014-7A76-42CC-8B40-7B992819450B}" destId="{6D11D26D-AB6B-4AB7-9A99-B33FA2D871CD}" srcOrd="2" destOrd="0" presId="urn:microsoft.com/office/officeart/2005/8/layout/orgChart1"/>
    <dgm:cxn modelId="{08FC257D-B24E-459F-9F54-65AA839403FE}" type="presParOf" srcId="{3D1B1875-FBD9-4C61-8704-C57A3CA020BB}" destId="{D8AE8CC8-F46F-4F04-972A-D8B355C4A982}" srcOrd="2" destOrd="0" presId="urn:microsoft.com/office/officeart/2005/8/layout/orgChart1"/>
    <dgm:cxn modelId="{469C2913-308E-465D-9E96-1208F1DCCE30}" type="presParOf" srcId="{3D1B1875-FBD9-4C61-8704-C57A3CA020BB}" destId="{E859C5C9-0D49-4850-8B6D-1DBAB83DFADF}" srcOrd="3" destOrd="0" presId="urn:microsoft.com/office/officeart/2005/8/layout/orgChart1"/>
    <dgm:cxn modelId="{5E202560-3724-4AC9-9AAA-CAE1774E0849}" type="presParOf" srcId="{E859C5C9-0D49-4850-8B6D-1DBAB83DFADF}" destId="{D74D0407-B878-4DD0-8263-5E0B10C98B61}" srcOrd="0" destOrd="0" presId="urn:microsoft.com/office/officeart/2005/8/layout/orgChart1"/>
    <dgm:cxn modelId="{CF675AA0-5C6C-451E-9FDE-6AAFA35A1F1B}" type="presParOf" srcId="{D74D0407-B878-4DD0-8263-5E0B10C98B61}" destId="{7208F84B-C33A-4D09-A0F6-0587B434959B}" srcOrd="0" destOrd="0" presId="urn:microsoft.com/office/officeart/2005/8/layout/orgChart1"/>
    <dgm:cxn modelId="{3D417346-B235-4078-82F3-8AA6F0627448}" type="presParOf" srcId="{D74D0407-B878-4DD0-8263-5E0B10C98B61}" destId="{325AA775-52BA-4857-92BB-54B1F7D73D10}" srcOrd="1" destOrd="0" presId="urn:microsoft.com/office/officeart/2005/8/layout/orgChart1"/>
    <dgm:cxn modelId="{9B24BE6A-7327-4DE7-A040-4788F0E8B144}" type="presParOf" srcId="{E859C5C9-0D49-4850-8B6D-1DBAB83DFADF}" destId="{A0420897-29F1-4B25-88A3-0FE69D8AC093}" srcOrd="1" destOrd="0" presId="urn:microsoft.com/office/officeart/2005/8/layout/orgChart1"/>
    <dgm:cxn modelId="{4CC5FD56-6908-4D03-8344-9983163F7B6D}" type="presParOf" srcId="{E859C5C9-0D49-4850-8B6D-1DBAB83DFADF}" destId="{BCE6F59C-0B7B-42DC-9A87-03A58250F4CB}" srcOrd="2" destOrd="0" presId="urn:microsoft.com/office/officeart/2005/8/layout/orgChart1"/>
    <dgm:cxn modelId="{974FC816-E27B-4C9D-BB89-B5C91EB026A9}" type="presParOf" srcId="{724B856D-9909-4F58-93AD-1894155FD9A0}" destId="{84DF1DAB-967C-4C1B-882E-EFC648EF797E}" srcOrd="2" destOrd="0" presId="urn:microsoft.com/office/officeart/2005/8/layout/orgChart1"/>
    <dgm:cxn modelId="{B81D86E8-9E0D-419A-B447-C1926CD059BF}" type="presParOf" srcId="{F553C7F5-55D9-497D-A0E7-E00D77364E1B}" destId="{C944A883-595A-4FC4-895C-A346E22EC2CA}" srcOrd="6" destOrd="0" presId="urn:microsoft.com/office/officeart/2005/8/layout/orgChart1"/>
    <dgm:cxn modelId="{46CB7966-A944-45C5-B609-B1099ED192F4}" type="presParOf" srcId="{F553C7F5-55D9-497D-A0E7-E00D77364E1B}" destId="{0A6C42CA-1998-4888-9C95-E1703D6F74B3}" srcOrd="7" destOrd="0" presId="urn:microsoft.com/office/officeart/2005/8/layout/orgChart1"/>
    <dgm:cxn modelId="{048F3EAE-DB71-4CFC-A1DD-2639EA9FFFBA}" type="presParOf" srcId="{0A6C42CA-1998-4888-9C95-E1703D6F74B3}" destId="{746A95E9-3A03-4D6C-86DB-A325B6F65216}" srcOrd="0" destOrd="0" presId="urn:microsoft.com/office/officeart/2005/8/layout/orgChart1"/>
    <dgm:cxn modelId="{2C46A868-8578-48FD-98AA-DF9FE7A3143A}" type="presParOf" srcId="{746A95E9-3A03-4D6C-86DB-A325B6F65216}" destId="{59E2E2BD-DD7E-4AD4-81EF-6F1E75B86DE3}" srcOrd="0" destOrd="0" presId="urn:microsoft.com/office/officeart/2005/8/layout/orgChart1"/>
    <dgm:cxn modelId="{EF9DD9C7-1C25-490B-88A1-35FBDAF863C1}" type="presParOf" srcId="{746A95E9-3A03-4D6C-86DB-A325B6F65216}" destId="{12F3B52D-C6FC-44FE-95DC-D7C7B1DF98A2}" srcOrd="1" destOrd="0" presId="urn:microsoft.com/office/officeart/2005/8/layout/orgChart1"/>
    <dgm:cxn modelId="{FDBA3F1A-9367-43B5-8ECA-8AB6C29E78FE}" type="presParOf" srcId="{0A6C42CA-1998-4888-9C95-E1703D6F74B3}" destId="{4A331C1A-741B-430C-85ED-7F5A756D58B6}" srcOrd="1" destOrd="0" presId="urn:microsoft.com/office/officeart/2005/8/layout/orgChart1"/>
    <dgm:cxn modelId="{AF19ED23-6EC6-460A-A1E7-B08BFD95ADC8}" type="presParOf" srcId="{4A331C1A-741B-430C-85ED-7F5A756D58B6}" destId="{426C888F-B660-4452-B4EC-144E81B49C5E}" srcOrd="0" destOrd="0" presId="urn:microsoft.com/office/officeart/2005/8/layout/orgChart1"/>
    <dgm:cxn modelId="{364F4CB1-4170-48B5-8E1A-42F93185ED4B}" type="presParOf" srcId="{4A331C1A-741B-430C-85ED-7F5A756D58B6}" destId="{471AF371-65D2-4680-8098-5AC1DD60EFC3}" srcOrd="1" destOrd="0" presId="urn:microsoft.com/office/officeart/2005/8/layout/orgChart1"/>
    <dgm:cxn modelId="{6226D43D-F7A1-4398-A300-270AEC0B127B}" type="presParOf" srcId="{471AF371-65D2-4680-8098-5AC1DD60EFC3}" destId="{FFEC85C6-21D1-435F-8AA5-BF06322C6C89}" srcOrd="0" destOrd="0" presId="urn:microsoft.com/office/officeart/2005/8/layout/orgChart1"/>
    <dgm:cxn modelId="{87B2C004-B673-49E1-8EB9-90A643E9BC3E}" type="presParOf" srcId="{FFEC85C6-21D1-435F-8AA5-BF06322C6C89}" destId="{A755C028-6FB6-4325-8C76-23624DD65EF2}" srcOrd="0" destOrd="0" presId="urn:microsoft.com/office/officeart/2005/8/layout/orgChart1"/>
    <dgm:cxn modelId="{9D482C8C-CFFA-4102-BECF-8482F6D098D5}" type="presParOf" srcId="{FFEC85C6-21D1-435F-8AA5-BF06322C6C89}" destId="{429055BA-4991-4CB4-9204-8807D9701BD0}" srcOrd="1" destOrd="0" presId="urn:microsoft.com/office/officeart/2005/8/layout/orgChart1"/>
    <dgm:cxn modelId="{77807F0B-80FB-4F45-AC54-C0718C53E29C}" type="presParOf" srcId="{471AF371-65D2-4680-8098-5AC1DD60EFC3}" destId="{C2500A4A-3BB3-4F83-8B5C-8606C54FB3F7}" srcOrd="1" destOrd="0" presId="urn:microsoft.com/office/officeart/2005/8/layout/orgChart1"/>
    <dgm:cxn modelId="{D887006A-2D82-4656-A612-AE27B3785CF4}" type="presParOf" srcId="{471AF371-65D2-4680-8098-5AC1DD60EFC3}" destId="{6F35C83A-F9AA-4769-B3A9-026F6AD61126}" srcOrd="2" destOrd="0" presId="urn:microsoft.com/office/officeart/2005/8/layout/orgChart1"/>
    <dgm:cxn modelId="{9D502F7A-248F-456A-BEA2-767D5DE62372}" type="presParOf" srcId="{4A331C1A-741B-430C-85ED-7F5A756D58B6}" destId="{87A2B0EF-3B2A-4F9B-AFB8-A44807DDEF8D}" srcOrd="2" destOrd="0" presId="urn:microsoft.com/office/officeart/2005/8/layout/orgChart1"/>
    <dgm:cxn modelId="{C0BF6D76-769B-4792-A187-C577CC217AD4}" type="presParOf" srcId="{4A331C1A-741B-430C-85ED-7F5A756D58B6}" destId="{D49A7D99-409F-425B-9301-FFFD576D7169}" srcOrd="3" destOrd="0" presId="urn:microsoft.com/office/officeart/2005/8/layout/orgChart1"/>
    <dgm:cxn modelId="{451A388E-21FA-4D19-A091-C7B929661953}" type="presParOf" srcId="{D49A7D99-409F-425B-9301-FFFD576D7169}" destId="{74FC2811-6E18-4994-9229-46A11D424F77}" srcOrd="0" destOrd="0" presId="urn:microsoft.com/office/officeart/2005/8/layout/orgChart1"/>
    <dgm:cxn modelId="{13BD55CF-9010-4BD7-9BB7-D3C2BA37515C}" type="presParOf" srcId="{74FC2811-6E18-4994-9229-46A11D424F77}" destId="{F58E90AD-E670-4FC4-8F31-85281AC3168A}" srcOrd="0" destOrd="0" presId="urn:microsoft.com/office/officeart/2005/8/layout/orgChart1"/>
    <dgm:cxn modelId="{027873FA-4B78-4E6C-AE79-90D7539F06C3}" type="presParOf" srcId="{74FC2811-6E18-4994-9229-46A11D424F77}" destId="{9292544F-333F-42B8-BF22-025CEFEC91CD}" srcOrd="1" destOrd="0" presId="urn:microsoft.com/office/officeart/2005/8/layout/orgChart1"/>
    <dgm:cxn modelId="{7EBDD436-9A5E-49B3-8FC1-33F60F44E37B}" type="presParOf" srcId="{D49A7D99-409F-425B-9301-FFFD576D7169}" destId="{195ED936-4591-4B54-BFA1-1EB0F12661E9}" srcOrd="1" destOrd="0" presId="urn:microsoft.com/office/officeart/2005/8/layout/orgChart1"/>
    <dgm:cxn modelId="{DFFCD23E-B648-4D7F-B91A-4671EBB59157}" type="presParOf" srcId="{D49A7D99-409F-425B-9301-FFFD576D7169}" destId="{93FBA534-C5A4-459A-8E66-60A63C03DDCF}" srcOrd="2" destOrd="0" presId="urn:microsoft.com/office/officeart/2005/8/layout/orgChart1"/>
    <dgm:cxn modelId="{D22F36E6-A778-47BC-B6B7-372CC8FC228C}" type="presParOf" srcId="{0A6C42CA-1998-4888-9C95-E1703D6F74B3}" destId="{2E93E71D-CADC-43B6-8362-85460D335B20}" srcOrd="2" destOrd="0" presId="urn:microsoft.com/office/officeart/2005/8/layout/orgChart1"/>
    <dgm:cxn modelId="{36DA8372-EFC1-4A76-8804-E040F0D2A3C7}" type="presParOf" srcId="{1EE4DC0D-31AE-4464-BB2A-94C4923D5945}" destId="{52405351-3075-4402-8D18-1F5076C910B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387202-E86A-4290-81B8-9E68136E12EE}">
      <dsp:nvSpPr>
        <dsp:cNvPr id="0" name=""/>
        <dsp:cNvSpPr/>
      </dsp:nvSpPr>
      <dsp:spPr>
        <a:xfrm>
          <a:off x="1438070" y="1230029"/>
          <a:ext cx="3064283" cy="306428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Составляющие экономической безопасности предприятия энергетического комплекса</a:t>
          </a:r>
        </a:p>
      </dsp:txBody>
      <dsp:txXfrm>
        <a:off x="1886824" y="1678783"/>
        <a:ext cx="2166775" cy="2166775"/>
      </dsp:txXfrm>
    </dsp:sp>
    <dsp:sp modelId="{85D85239-7CE3-42DB-B45E-7F3A6CBDF37D}">
      <dsp:nvSpPr>
        <dsp:cNvPr id="0" name=""/>
        <dsp:cNvSpPr/>
      </dsp:nvSpPr>
      <dsp:spPr>
        <a:xfrm>
          <a:off x="2204141" y="546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Интеллек-туальная</a:t>
          </a:r>
        </a:p>
      </dsp:txBody>
      <dsp:txXfrm>
        <a:off x="2428518" y="224923"/>
        <a:ext cx="1083387" cy="1083387"/>
      </dsp:txXfrm>
    </dsp:sp>
    <dsp:sp modelId="{00921452-CE5F-4703-A08A-A3BC3CE956F5}">
      <dsp:nvSpPr>
        <dsp:cNvPr id="0" name=""/>
        <dsp:cNvSpPr/>
      </dsp:nvSpPr>
      <dsp:spPr>
        <a:xfrm>
          <a:off x="3615210" y="585030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Кадровая</a:t>
          </a:r>
        </a:p>
      </dsp:txBody>
      <dsp:txXfrm>
        <a:off x="3839587" y="809407"/>
        <a:ext cx="1083387" cy="1083387"/>
      </dsp:txXfrm>
    </dsp:sp>
    <dsp:sp modelId="{6D62EB2D-42D6-4358-BA4D-010A43BB7682}">
      <dsp:nvSpPr>
        <dsp:cNvPr id="0" name=""/>
        <dsp:cNvSpPr/>
      </dsp:nvSpPr>
      <dsp:spPr>
        <a:xfrm>
          <a:off x="4199694" y="1996100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Технико-технологичес-кая</a:t>
          </a:r>
        </a:p>
      </dsp:txBody>
      <dsp:txXfrm>
        <a:off x="4424071" y="2220477"/>
        <a:ext cx="1083387" cy="1083387"/>
      </dsp:txXfrm>
    </dsp:sp>
    <dsp:sp modelId="{B43C4BE5-E42F-4E6B-9AD7-81D2F0EBB667}">
      <dsp:nvSpPr>
        <dsp:cNvPr id="0" name=""/>
        <dsp:cNvSpPr/>
      </dsp:nvSpPr>
      <dsp:spPr>
        <a:xfrm>
          <a:off x="3615210" y="3407169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Экологическая</a:t>
          </a:r>
        </a:p>
      </dsp:txBody>
      <dsp:txXfrm>
        <a:off x="3839587" y="3631546"/>
        <a:ext cx="1083387" cy="1083387"/>
      </dsp:txXfrm>
    </dsp:sp>
    <dsp:sp modelId="{EA190C1B-62DA-4373-816D-3CB19D4CA825}">
      <dsp:nvSpPr>
        <dsp:cNvPr id="0" name=""/>
        <dsp:cNvSpPr/>
      </dsp:nvSpPr>
      <dsp:spPr>
        <a:xfrm>
          <a:off x="2204141" y="3991653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Силовая</a:t>
          </a:r>
        </a:p>
      </dsp:txBody>
      <dsp:txXfrm>
        <a:off x="2428518" y="4216030"/>
        <a:ext cx="1083387" cy="1083387"/>
      </dsp:txXfrm>
    </dsp:sp>
    <dsp:sp modelId="{B9112B4C-3394-4178-8789-3A8BEFB2D9E5}">
      <dsp:nvSpPr>
        <dsp:cNvPr id="0" name=""/>
        <dsp:cNvSpPr/>
      </dsp:nvSpPr>
      <dsp:spPr>
        <a:xfrm>
          <a:off x="793072" y="3407169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Информацион-ная </a:t>
          </a:r>
        </a:p>
      </dsp:txBody>
      <dsp:txXfrm>
        <a:off x="1017449" y="3631546"/>
        <a:ext cx="1083387" cy="1083387"/>
      </dsp:txXfrm>
    </dsp:sp>
    <dsp:sp modelId="{E86D5ED8-1AD0-48E5-85FE-953CFB208F57}">
      <dsp:nvSpPr>
        <dsp:cNvPr id="0" name=""/>
        <dsp:cNvSpPr/>
      </dsp:nvSpPr>
      <dsp:spPr>
        <a:xfrm>
          <a:off x="208588" y="1996100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Политико-правовая</a:t>
          </a:r>
        </a:p>
      </dsp:txBody>
      <dsp:txXfrm>
        <a:off x="432965" y="2220477"/>
        <a:ext cx="1083387" cy="1083387"/>
      </dsp:txXfrm>
    </dsp:sp>
    <dsp:sp modelId="{72347F51-84F7-4CCB-AAC0-097E1741DF0C}">
      <dsp:nvSpPr>
        <dsp:cNvPr id="0" name=""/>
        <dsp:cNvSpPr/>
      </dsp:nvSpPr>
      <dsp:spPr>
        <a:xfrm>
          <a:off x="793072" y="585030"/>
          <a:ext cx="1532141" cy="153214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Финансовая</a:t>
          </a:r>
        </a:p>
      </dsp:txBody>
      <dsp:txXfrm>
        <a:off x="1017449" y="809407"/>
        <a:ext cx="1083387" cy="108338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A2B0EF-3B2A-4F9B-AFB8-A44807DDEF8D}">
      <dsp:nvSpPr>
        <dsp:cNvPr id="0" name=""/>
        <dsp:cNvSpPr/>
      </dsp:nvSpPr>
      <dsp:spPr>
        <a:xfrm>
          <a:off x="4538932" y="2137015"/>
          <a:ext cx="182446" cy="1919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9973"/>
              </a:lnTo>
              <a:lnTo>
                <a:pt x="182446" y="19199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6C888F-B660-4452-B4EC-144E81B49C5E}">
      <dsp:nvSpPr>
        <dsp:cNvPr id="0" name=""/>
        <dsp:cNvSpPr/>
      </dsp:nvSpPr>
      <dsp:spPr>
        <a:xfrm>
          <a:off x="4538932" y="2137015"/>
          <a:ext cx="182446" cy="725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5132"/>
              </a:lnTo>
              <a:lnTo>
                <a:pt x="182446" y="72513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44A883-595A-4FC4-895C-A346E22EC2CA}">
      <dsp:nvSpPr>
        <dsp:cNvPr id="0" name=""/>
        <dsp:cNvSpPr/>
      </dsp:nvSpPr>
      <dsp:spPr>
        <a:xfrm>
          <a:off x="2817856" y="942174"/>
          <a:ext cx="2207599" cy="255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712"/>
              </a:lnTo>
              <a:lnTo>
                <a:pt x="2207599" y="127712"/>
              </a:lnTo>
              <a:lnTo>
                <a:pt x="2207599" y="2554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AE8CC8-F46F-4F04-972A-D8B355C4A982}">
      <dsp:nvSpPr>
        <dsp:cNvPr id="0" name=""/>
        <dsp:cNvSpPr/>
      </dsp:nvSpPr>
      <dsp:spPr>
        <a:xfrm>
          <a:off x="3067199" y="2137015"/>
          <a:ext cx="182446" cy="1919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9973"/>
              </a:lnTo>
              <a:lnTo>
                <a:pt x="182446" y="19199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34D40A-E009-4FF8-9FB0-9B7D15DC09B0}">
      <dsp:nvSpPr>
        <dsp:cNvPr id="0" name=""/>
        <dsp:cNvSpPr/>
      </dsp:nvSpPr>
      <dsp:spPr>
        <a:xfrm>
          <a:off x="3067199" y="2137015"/>
          <a:ext cx="182446" cy="725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5132"/>
              </a:lnTo>
              <a:lnTo>
                <a:pt x="182446" y="72513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8A51EB-E1D0-4F5A-827F-B77D16BF7CA8}">
      <dsp:nvSpPr>
        <dsp:cNvPr id="0" name=""/>
        <dsp:cNvSpPr/>
      </dsp:nvSpPr>
      <dsp:spPr>
        <a:xfrm>
          <a:off x="2817856" y="942174"/>
          <a:ext cx="735866" cy="255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712"/>
              </a:lnTo>
              <a:lnTo>
                <a:pt x="735866" y="127712"/>
              </a:lnTo>
              <a:lnTo>
                <a:pt x="735866" y="2554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1BBD04-8E50-4750-BD70-B1D0AA7526C4}">
      <dsp:nvSpPr>
        <dsp:cNvPr id="0" name=""/>
        <dsp:cNvSpPr/>
      </dsp:nvSpPr>
      <dsp:spPr>
        <a:xfrm>
          <a:off x="1595466" y="2137015"/>
          <a:ext cx="182446" cy="1919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9973"/>
              </a:lnTo>
              <a:lnTo>
                <a:pt x="182446" y="19199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A5AA83-0D9D-407E-B795-DC90F9FBEEC0}">
      <dsp:nvSpPr>
        <dsp:cNvPr id="0" name=""/>
        <dsp:cNvSpPr/>
      </dsp:nvSpPr>
      <dsp:spPr>
        <a:xfrm>
          <a:off x="1595466" y="2137015"/>
          <a:ext cx="182446" cy="725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5132"/>
              </a:lnTo>
              <a:lnTo>
                <a:pt x="182446" y="72513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E2FE1A-E007-4808-8E89-C78898F60092}">
      <dsp:nvSpPr>
        <dsp:cNvPr id="0" name=""/>
        <dsp:cNvSpPr/>
      </dsp:nvSpPr>
      <dsp:spPr>
        <a:xfrm>
          <a:off x="2081989" y="942174"/>
          <a:ext cx="735866" cy="255424"/>
        </a:xfrm>
        <a:custGeom>
          <a:avLst/>
          <a:gdLst/>
          <a:ahLst/>
          <a:cxnLst/>
          <a:rect l="0" t="0" r="0" b="0"/>
          <a:pathLst>
            <a:path>
              <a:moveTo>
                <a:pt x="735866" y="0"/>
              </a:moveTo>
              <a:lnTo>
                <a:pt x="735866" y="127712"/>
              </a:lnTo>
              <a:lnTo>
                <a:pt x="0" y="127712"/>
              </a:lnTo>
              <a:lnTo>
                <a:pt x="0" y="2554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9C775B-28F2-4929-86B5-82A48B91C52C}">
      <dsp:nvSpPr>
        <dsp:cNvPr id="0" name=""/>
        <dsp:cNvSpPr/>
      </dsp:nvSpPr>
      <dsp:spPr>
        <a:xfrm>
          <a:off x="123733" y="2137015"/>
          <a:ext cx="182446" cy="1919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9973"/>
              </a:lnTo>
              <a:lnTo>
                <a:pt x="182446" y="19199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C78721-87D3-415C-8FAD-2EBEAEAEB3F6}">
      <dsp:nvSpPr>
        <dsp:cNvPr id="0" name=""/>
        <dsp:cNvSpPr/>
      </dsp:nvSpPr>
      <dsp:spPr>
        <a:xfrm>
          <a:off x="123733" y="2137015"/>
          <a:ext cx="182446" cy="725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5132"/>
              </a:lnTo>
              <a:lnTo>
                <a:pt x="182446" y="72513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6B677A-D01D-4A51-8ABE-F354CE309907}">
      <dsp:nvSpPr>
        <dsp:cNvPr id="0" name=""/>
        <dsp:cNvSpPr/>
      </dsp:nvSpPr>
      <dsp:spPr>
        <a:xfrm>
          <a:off x="610256" y="942174"/>
          <a:ext cx="2207599" cy="255424"/>
        </a:xfrm>
        <a:custGeom>
          <a:avLst/>
          <a:gdLst/>
          <a:ahLst/>
          <a:cxnLst/>
          <a:rect l="0" t="0" r="0" b="0"/>
          <a:pathLst>
            <a:path>
              <a:moveTo>
                <a:pt x="2207599" y="0"/>
              </a:moveTo>
              <a:lnTo>
                <a:pt x="2207599" y="127712"/>
              </a:lnTo>
              <a:lnTo>
                <a:pt x="0" y="127712"/>
              </a:lnTo>
              <a:lnTo>
                <a:pt x="0" y="2554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6FE8D8-C25B-43FD-B1B2-7404D4A579A3}">
      <dsp:nvSpPr>
        <dsp:cNvPr id="0" name=""/>
        <dsp:cNvSpPr/>
      </dsp:nvSpPr>
      <dsp:spPr>
        <a:xfrm>
          <a:off x="2209702" y="2758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Угрозы экономической безопасности энергетическим предприятиям</a:t>
          </a:r>
        </a:p>
      </dsp:txBody>
      <dsp:txXfrm>
        <a:off x="2209702" y="2758"/>
        <a:ext cx="1216308" cy="939415"/>
      </dsp:txXfrm>
    </dsp:sp>
    <dsp:sp modelId="{81E55301-958B-44D9-8041-E504592344F2}">
      <dsp:nvSpPr>
        <dsp:cNvPr id="0" name=""/>
        <dsp:cNvSpPr/>
      </dsp:nvSpPr>
      <dsp:spPr>
        <a:xfrm>
          <a:off x="2102" y="119759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Деятельность правоохранитель-ных и иных контролирующих органов</a:t>
          </a:r>
        </a:p>
      </dsp:txBody>
      <dsp:txXfrm>
        <a:off x="2102" y="1197599"/>
        <a:ext cx="1216308" cy="939415"/>
      </dsp:txXfrm>
    </dsp:sp>
    <dsp:sp modelId="{3D3BE107-54E1-46B6-A9FF-BECF06C8AD9E}">
      <dsp:nvSpPr>
        <dsp:cNvPr id="0" name=""/>
        <dsp:cNvSpPr/>
      </dsp:nvSpPr>
      <dsp:spPr>
        <a:xfrm>
          <a:off x="306179" y="239243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Министерство энергетики РФ</a:t>
          </a:r>
        </a:p>
      </dsp:txBody>
      <dsp:txXfrm>
        <a:off x="306179" y="2392439"/>
        <a:ext cx="1216308" cy="939415"/>
      </dsp:txXfrm>
    </dsp:sp>
    <dsp:sp modelId="{5538BD34-3E3F-40E8-8173-EF1515AEBB94}">
      <dsp:nvSpPr>
        <dsp:cNvPr id="0" name=""/>
        <dsp:cNvSpPr/>
      </dsp:nvSpPr>
      <dsp:spPr>
        <a:xfrm>
          <a:off x="306179" y="3587280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МВД, ФСБ, прокуратура, следственный комитет и др.</a:t>
          </a:r>
        </a:p>
      </dsp:txBody>
      <dsp:txXfrm>
        <a:off x="306179" y="3587280"/>
        <a:ext cx="1216308" cy="939415"/>
      </dsp:txXfrm>
    </dsp:sp>
    <dsp:sp modelId="{6D78F92E-4341-46D2-A87E-37F67F0E48ED}">
      <dsp:nvSpPr>
        <dsp:cNvPr id="0" name=""/>
        <dsp:cNvSpPr/>
      </dsp:nvSpPr>
      <dsp:spPr>
        <a:xfrm>
          <a:off x="1473835" y="119759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Монопольное положение на рынке</a:t>
          </a:r>
        </a:p>
      </dsp:txBody>
      <dsp:txXfrm>
        <a:off x="1473835" y="1197599"/>
        <a:ext cx="1216308" cy="939415"/>
      </dsp:txXfrm>
    </dsp:sp>
    <dsp:sp modelId="{370B5A5B-57E3-4144-9A21-E3BEC21158AA}">
      <dsp:nvSpPr>
        <dsp:cNvPr id="0" name=""/>
        <dsp:cNvSpPr/>
      </dsp:nvSpPr>
      <dsp:spPr>
        <a:xfrm>
          <a:off x="1777912" y="239243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Возможность реформирования</a:t>
          </a:r>
        </a:p>
      </dsp:txBody>
      <dsp:txXfrm>
        <a:off x="1777912" y="2392439"/>
        <a:ext cx="1216308" cy="939415"/>
      </dsp:txXfrm>
    </dsp:sp>
    <dsp:sp modelId="{857E3AF6-5330-4BF9-B40B-CB7486341647}">
      <dsp:nvSpPr>
        <dsp:cNvPr id="0" name=""/>
        <dsp:cNvSpPr/>
      </dsp:nvSpPr>
      <dsp:spPr>
        <a:xfrm>
          <a:off x="1777912" y="3587280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Государственное регулирование цен</a:t>
          </a:r>
        </a:p>
      </dsp:txBody>
      <dsp:txXfrm>
        <a:off x="1777912" y="3587280"/>
        <a:ext cx="1216308" cy="939415"/>
      </dsp:txXfrm>
    </dsp:sp>
    <dsp:sp modelId="{553C195C-D298-4386-8D2E-AF5AEE757EF7}">
      <dsp:nvSpPr>
        <dsp:cNvPr id="0" name=""/>
        <dsp:cNvSpPr/>
      </dsp:nvSpPr>
      <dsp:spPr>
        <a:xfrm>
          <a:off x="2945568" y="119759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Проблемы ввода, обновления и ремонта сетей</a:t>
          </a:r>
        </a:p>
      </dsp:txBody>
      <dsp:txXfrm>
        <a:off x="2945568" y="1197599"/>
        <a:ext cx="1216308" cy="939415"/>
      </dsp:txXfrm>
    </dsp:sp>
    <dsp:sp modelId="{FE745E71-D065-4AC5-A78F-B2C6497CEEF6}">
      <dsp:nvSpPr>
        <dsp:cNvPr id="0" name=""/>
        <dsp:cNvSpPr/>
      </dsp:nvSpPr>
      <dsp:spPr>
        <a:xfrm>
          <a:off x="3249645" y="239243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Прекращение официальных поставок импортного оборудования</a:t>
          </a:r>
        </a:p>
      </dsp:txBody>
      <dsp:txXfrm>
        <a:off x="3249645" y="2392439"/>
        <a:ext cx="1216308" cy="939415"/>
      </dsp:txXfrm>
    </dsp:sp>
    <dsp:sp modelId="{7208F84B-C33A-4D09-A0F6-0587B434959B}">
      <dsp:nvSpPr>
        <dsp:cNvPr id="0" name=""/>
        <dsp:cNvSpPr/>
      </dsp:nvSpPr>
      <dsp:spPr>
        <a:xfrm>
          <a:off x="3249645" y="3587280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Сложности с доставкой и оплатой оборудования по параллельному импорту</a:t>
          </a:r>
        </a:p>
      </dsp:txBody>
      <dsp:txXfrm>
        <a:off x="3249645" y="3587280"/>
        <a:ext cx="1216308" cy="939415"/>
      </dsp:txXfrm>
    </dsp:sp>
    <dsp:sp modelId="{59E2E2BD-DD7E-4AD4-81EF-6F1E75B86DE3}">
      <dsp:nvSpPr>
        <dsp:cNvPr id="0" name=""/>
        <dsp:cNvSpPr/>
      </dsp:nvSpPr>
      <dsp:spPr>
        <a:xfrm>
          <a:off x="4417301" y="119759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Кадровые проблемы</a:t>
          </a:r>
        </a:p>
      </dsp:txBody>
      <dsp:txXfrm>
        <a:off x="4417301" y="1197599"/>
        <a:ext cx="1216308" cy="939415"/>
      </dsp:txXfrm>
    </dsp:sp>
    <dsp:sp modelId="{A755C028-6FB6-4325-8C76-23624DD65EF2}">
      <dsp:nvSpPr>
        <dsp:cNvPr id="0" name=""/>
        <dsp:cNvSpPr/>
      </dsp:nvSpPr>
      <dsp:spPr>
        <a:xfrm>
          <a:off x="4721378" y="2392439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Проблемы демографии</a:t>
          </a:r>
        </a:p>
      </dsp:txBody>
      <dsp:txXfrm>
        <a:off x="4721378" y="2392439"/>
        <a:ext cx="1216308" cy="939415"/>
      </dsp:txXfrm>
    </dsp:sp>
    <dsp:sp modelId="{F58E90AD-E670-4FC4-8F31-85281AC3168A}">
      <dsp:nvSpPr>
        <dsp:cNvPr id="0" name=""/>
        <dsp:cNvSpPr/>
      </dsp:nvSpPr>
      <dsp:spPr>
        <a:xfrm>
          <a:off x="4721378" y="3587280"/>
          <a:ext cx="1216308" cy="939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Отток кадров из отрасли</a:t>
          </a:r>
        </a:p>
      </dsp:txBody>
      <dsp:txXfrm>
        <a:off x="4721378" y="3587280"/>
        <a:ext cx="1216308" cy="9394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Мадатов</dc:creator>
  <cp:keywords/>
  <dc:description/>
  <cp:lastModifiedBy>Яков Мадатов</cp:lastModifiedBy>
  <cp:revision>2</cp:revision>
  <dcterms:created xsi:type="dcterms:W3CDTF">2025-09-30T14:25:00Z</dcterms:created>
  <dcterms:modified xsi:type="dcterms:W3CDTF">2025-09-30T14:35:00Z</dcterms:modified>
</cp:coreProperties>
</file>